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8F95" w14:textId="195BDA77" w:rsidR="008A1C0B" w:rsidRPr="00833A97" w:rsidRDefault="008A1C0B" w:rsidP="00B03A95">
      <w:pPr>
        <w:pStyle w:val="Title"/>
        <w:rPr>
          <w:rFonts w:ascii="Arial" w:hAnsi="Arial" w:cs="Arial"/>
          <w:color w:val="1F3864" w:themeColor="accent1" w:themeShade="80"/>
        </w:rPr>
      </w:pPr>
      <w:r w:rsidRPr="00833A97">
        <w:rPr>
          <w:rFonts w:ascii="Arial" w:hAnsi="Arial" w:cs="Arial"/>
          <w:color w:val="1F3864" w:themeColor="accent1" w:themeShade="80"/>
        </w:rPr>
        <w:t>Job Description</w:t>
      </w:r>
    </w:p>
    <w:p w14:paraId="512E0CF6" w14:textId="77777777" w:rsidR="008A1C0B" w:rsidRPr="00B03A95" w:rsidRDefault="008A1C0B" w:rsidP="008A1C0B">
      <w:pPr>
        <w:pStyle w:val="BodyText"/>
        <w:jc w:val="both"/>
        <w:rPr>
          <w:rFonts w:cs="Arial"/>
          <w:b w:val="0"/>
          <w:sz w:val="22"/>
          <w:szCs w:val="22"/>
        </w:rPr>
      </w:pPr>
    </w:p>
    <w:p w14:paraId="41B3A9BC" w14:textId="77777777" w:rsidR="00BC53E5" w:rsidRPr="00B03A95" w:rsidRDefault="00BC53E5" w:rsidP="008A1C0B">
      <w:pPr>
        <w:pStyle w:val="NoSpacing"/>
        <w:rPr>
          <w:rFonts w:ascii="Arial" w:hAnsi="Arial" w:cs="Arial"/>
          <w:b/>
          <w:bCs/>
        </w:rPr>
      </w:pPr>
    </w:p>
    <w:p w14:paraId="2C13D74B" w14:textId="45E2816D" w:rsidR="00830C48" w:rsidRPr="00B03A95" w:rsidRDefault="00830C48" w:rsidP="00B03A95">
      <w:pPr>
        <w:pStyle w:val="Subtitle"/>
        <w:rPr>
          <w:rFonts w:ascii="Arial" w:hAnsi="Arial" w:cs="Arial"/>
        </w:rPr>
      </w:pPr>
      <w:r w:rsidRPr="00B03A95">
        <w:rPr>
          <w:rStyle w:val="Heading3Char"/>
          <w:rFonts w:ascii="Arial" w:hAnsi="Arial" w:cs="Arial"/>
          <w:sz w:val="22"/>
          <w:szCs w:val="22"/>
        </w:rPr>
        <w:t>Job Title:</w:t>
      </w:r>
      <w:r w:rsidRPr="00B03A95">
        <w:rPr>
          <w:rFonts w:ascii="Arial" w:hAnsi="Arial" w:cs="Arial"/>
        </w:rPr>
        <w:t xml:space="preserve"> </w:t>
      </w:r>
      <w:r w:rsidR="002E7216" w:rsidRPr="00B03A95">
        <w:rPr>
          <w:rFonts w:ascii="Arial" w:hAnsi="Arial" w:cs="Arial"/>
        </w:rPr>
        <w:tab/>
      </w:r>
      <w:r w:rsidR="002E7216" w:rsidRPr="00B03A95">
        <w:rPr>
          <w:rFonts w:ascii="Arial" w:hAnsi="Arial" w:cs="Arial"/>
        </w:rPr>
        <w:tab/>
      </w:r>
      <w:r w:rsidR="002E7216" w:rsidRPr="00B03A95">
        <w:rPr>
          <w:rFonts w:ascii="Arial" w:hAnsi="Arial" w:cs="Arial"/>
        </w:rPr>
        <w:tab/>
      </w:r>
      <w:r w:rsidR="002E7216" w:rsidRPr="00B03A95">
        <w:rPr>
          <w:rFonts w:ascii="Arial" w:hAnsi="Arial" w:cs="Arial"/>
        </w:rPr>
        <w:tab/>
      </w:r>
      <w:r w:rsidR="00A831CA">
        <w:rPr>
          <w:rFonts w:ascii="Arial" w:hAnsi="Arial" w:cs="Arial"/>
        </w:rPr>
        <w:t xml:space="preserve">Senior </w:t>
      </w:r>
      <w:r w:rsidRPr="00B03A95">
        <w:rPr>
          <w:rFonts w:ascii="Arial" w:hAnsi="Arial" w:cs="Arial"/>
        </w:rPr>
        <w:t xml:space="preserve">IT </w:t>
      </w:r>
      <w:r w:rsidR="00BF5AA9" w:rsidRPr="00B03A95">
        <w:rPr>
          <w:rFonts w:ascii="Arial" w:hAnsi="Arial" w:cs="Arial"/>
        </w:rPr>
        <w:t>Technician</w:t>
      </w:r>
    </w:p>
    <w:p w14:paraId="103721E8" w14:textId="2DD7F121" w:rsidR="00830C48" w:rsidRPr="00B03A95" w:rsidRDefault="00830C48" w:rsidP="00B03A95">
      <w:pPr>
        <w:pStyle w:val="Subtitle"/>
        <w:rPr>
          <w:rFonts w:ascii="Arial" w:hAnsi="Arial" w:cs="Arial"/>
        </w:rPr>
      </w:pPr>
      <w:r w:rsidRPr="00B03A95">
        <w:rPr>
          <w:rStyle w:val="Heading3Char"/>
          <w:rFonts w:ascii="Arial" w:hAnsi="Arial" w:cs="Arial"/>
          <w:sz w:val="22"/>
          <w:szCs w:val="22"/>
        </w:rPr>
        <w:t>Reports to:</w:t>
      </w:r>
      <w:r w:rsidRPr="00B03A95">
        <w:rPr>
          <w:rFonts w:ascii="Arial" w:hAnsi="Arial" w:cs="Arial"/>
        </w:rPr>
        <w:t xml:space="preserve"> </w:t>
      </w:r>
      <w:r w:rsidR="002E7216" w:rsidRPr="00B03A95">
        <w:rPr>
          <w:rFonts w:ascii="Arial" w:hAnsi="Arial" w:cs="Arial"/>
        </w:rPr>
        <w:tab/>
      </w:r>
      <w:r w:rsidR="002E7216" w:rsidRPr="00B03A95">
        <w:rPr>
          <w:rFonts w:ascii="Arial" w:hAnsi="Arial" w:cs="Arial"/>
        </w:rPr>
        <w:tab/>
      </w:r>
      <w:r w:rsidR="002E7216" w:rsidRPr="00B03A95">
        <w:rPr>
          <w:rFonts w:ascii="Arial" w:hAnsi="Arial" w:cs="Arial"/>
        </w:rPr>
        <w:tab/>
      </w:r>
      <w:r w:rsidR="002E7216" w:rsidRPr="00B03A95">
        <w:rPr>
          <w:rFonts w:ascii="Arial" w:hAnsi="Arial" w:cs="Arial"/>
        </w:rPr>
        <w:tab/>
      </w:r>
      <w:r w:rsidRPr="00B03A95">
        <w:rPr>
          <w:rFonts w:ascii="Arial" w:hAnsi="Arial" w:cs="Arial"/>
        </w:rPr>
        <w:t>IT</w:t>
      </w:r>
      <w:r w:rsidR="0063340D">
        <w:rPr>
          <w:rFonts w:ascii="Arial" w:hAnsi="Arial" w:cs="Arial"/>
        </w:rPr>
        <w:t xml:space="preserve"> Manager</w:t>
      </w:r>
    </w:p>
    <w:p w14:paraId="2E1C6F1A" w14:textId="581D7561" w:rsidR="00830C48" w:rsidRPr="00B03A95" w:rsidRDefault="00830C48" w:rsidP="00B03A95">
      <w:pPr>
        <w:pStyle w:val="Subtitle"/>
        <w:rPr>
          <w:rFonts w:ascii="Arial" w:eastAsiaTheme="minorHAnsi" w:hAnsi="Arial" w:cs="Arial"/>
        </w:rPr>
      </w:pPr>
      <w:r w:rsidRPr="00B03A95">
        <w:rPr>
          <w:rStyle w:val="Heading3Char"/>
          <w:rFonts w:ascii="Arial" w:hAnsi="Arial" w:cs="Arial"/>
          <w:sz w:val="22"/>
          <w:szCs w:val="22"/>
        </w:rPr>
        <w:t>Hours of Work:</w:t>
      </w:r>
      <w:r w:rsidRPr="00B03A95">
        <w:rPr>
          <w:rFonts w:ascii="Arial" w:eastAsiaTheme="minorHAnsi" w:hAnsi="Arial" w:cs="Arial"/>
          <w:bCs/>
        </w:rPr>
        <w:t xml:space="preserve"> </w:t>
      </w:r>
      <w:r w:rsidR="002E7216" w:rsidRPr="00B03A95">
        <w:rPr>
          <w:rFonts w:ascii="Arial" w:eastAsiaTheme="minorHAnsi" w:hAnsi="Arial" w:cs="Arial"/>
          <w:bCs/>
        </w:rPr>
        <w:tab/>
      </w:r>
      <w:r w:rsidR="002E7216" w:rsidRPr="00B03A95">
        <w:rPr>
          <w:rFonts w:ascii="Arial" w:eastAsiaTheme="minorHAnsi" w:hAnsi="Arial" w:cs="Arial"/>
          <w:bCs/>
        </w:rPr>
        <w:tab/>
      </w:r>
      <w:r w:rsidR="002E7216" w:rsidRPr="00B03A95">
        <w:rPr>
          <w:rFonts w:ascii="Arial" w:eastAsiaTheme="minorHAnsi" w:hAnsi="Arial" w:cs="Arial"/>
          <w:bCs/>
        </w:rPr>
        <w:tab/>
      </w:r>
      <w:r w:rsidRPr="00B03A95">
        <w:rPr>
          <w:rFonts w:ascii="Arial" w:eastAsiaTheme="minorHAnsi" w:hAnsi="Arial" w:cs="Arial"/>
        </w:rPr>
        <w:t xml:space="preserve">Monday to Friday </w:t>
      </w:r>
      <w:r w:rsidR="003E76CA">
        <w:rPr>
          <w:rFonts w:ascii="Arial" w:eastAsiaTheme="minorHAnsi" w:hAnsi="Arial" w:cs="Arial"/>
        </w:rPr>
        <w:t>21</w:t>
      </w:r>
      <w:r w:rsidRPr="00B03A95">
        <w:rPr>
          <w:rFonts w:ascii="Arial" w:eastAsiaTheme="minorHAnsi" w:hAnsi="Arial" w:cs="Arial"/>
        </w:rPr>
        <w:t xml:space="preserve"> Hours a Week</w:t>
      </w:r>
    </w:p>
    <w:p w14:paraId="6EB41E4B" w14:textId="2F3C4BD5" w:rsidR="008A1C0B" w:rsidRPr="00B03A95" w:rsidRDefault="008A1C0B" w:rsidP="00B03A95">
      <w:pPr>
        <w:pStyle w:val="Subtitle"/>
        <w:rPr>
          <w:rFonts w:ascii="Arial" w:hAnsi="Arial" w:cs="Arial"/>
        </w:rPr>
      </w:pPr>
      <w:r w:rsidRPr="00B03A95">
        <w:rPr>
          <w:rStyle w:val="Heading3Char"/>
          <w:rFonts w:ascii="Arial" w:hAnsi="Arial" w:cs="Arial"/>
          <w:sz w:val="22"/>
          <w:szCs w:val="22"/>
        </w:rPr>
        <w:t>Primary Business Unit:</w:t>
      </w:r>
      <w:r w:rsidRPr="00B03A95">
        <w:rPr>
          <w:rFonts w:ascii="Arial" w:hAnsi="Arial" w:cs="Arial"/>
        </w:rPr>
        <w:t xml:space="preserve"> </w:t>
      </w:r>
      <w:r w:rsidR="002E7216" w:rsidRPr="00B03A95">
        <w:rPr>
          <w:rFonts w:ascii="Arial" w:hAnsi="Arial" w:cs="Arial"/>
        </w:rPr>
        <w:tab/>
      </w:r>
      <w:r w:rsidR="002E7216" w:rsidRPr="00B03A95">
        <w:rPr>
          <w:rFonts w:ascii="Arial" w:hAnsi="Arial" w:cs="Arial"/>
        </w:rPr>
        <w:tab/>
      </w:r>
      <w:r w:rsidRPr="00B03A95">
        <w:rPr>
          <w:rFonts w:ascii="Arial" w:hAnsi="Arial" w:cs="Arial"/>
        </w:rPr>
        <w:t>Central Business Services</w:t>
      </w:r>
    </w:p>
    <w:p w14:paraId="01D47D8D" w14:textId="78A9859B" w:rsidR="00830C48" w:rsidRPr="00B03A95" w:rsidRDefault="00830C48" w:rsidP="00B03A95">
      <w:pPr>
        <w:pStyle w:val="Subtitle"/>
        <w:rPr>
          <w:rFonts w:ascii="Arial" w:eastAsiaTheme="minorHAnsi" w:hAnsi="Arial" w:cs="Arial"/>
        </w:rPr>
      </w:pPr>
      <w:r w:rsidRPr="00B03A95">
        <w:rPr>
          <w:rStyle w:val="Heading3Char"/>
          <w:rFonts w:ascii="Arial" w:hAnsi="Arial" w:cs="Arial"/>
          <w:sz w:val="22"/>
          <w:szCs w:val="22"/>
        </w:rPr>
        <w:t>Locality:</w:t>
      </w:r>
      <w:r w:rsidRPr="00B03A95">
        <w:rPr>
          <w:rFonts w:ascii="Arial" w:eastAsiaTheme="minorHAnsi" w:hAnsi="Arial" w:cs="Arial"/>
        </w:rPr>
        <w:t xml:space="preserve"> </w:t>
      </w:r>
      <w:r w:rsidR="002E7216" w:rsidRPr="00B03A95">
        <w:rPr>
          <w:rFonts w:ascii="Arial" w:eastAsiaTheme="minorHAnsi" w:hAnsi="Arial" w:cs="Arial"/>
        </w:rPr>
        <w:tab/>
      </w:r>
      <w:r w:rsidR="002E7216" w:rsidRPr="00B03A95">
        <w:rPr>
          <w:rFonts w:ascii="Arial" w:eastAsiaTheme="minorHAnsi" w:hAnsi="Arial" w:cs="Arial"/>
        </w:rPr>
        <w:tab/>
      </w:r>
      <w:r w:rsidR="002E7216" w:rsidRPr="00B03A95">
        <w:rPr>
          <w:rFonts w:ascii="Arial" w:eastAsiaTheme="minorHAnsi" w:hAnsi="Arial" w:cs="Arial"/>
        </w:rPr>
        <w:tab/>
      </w:r>
      <w:r w:rsidR="002E7216" w:rsidRPr="00B03A95">
        <w:rPr>
          <w:rFonts w:ascii="Arial" w:eastAsiaTheme="minorHAnsi" w:hAnsi="Arial" w:cs="Arial"/>
        </w:rPr>
        <w:tab/>
      </w:r>
      <w:r w:rsidRPr="00B03A95">
        <w:rPr>
          <w:rFonts w:ascii="Arial" w:eastAsiaTheme="minorHAnsi" w:hAnsi="Arial" w:cs="Arial"/>
        </w:rPr>
        <w:t>Head Office</w:t>
      </w:r>
      <w:r w:rsidR="00833A97">
        <w:rPr>
          <w:rFonts w:ascii="Arial" w:eastAsiaTheme="minorHAnsi" w:hAnsi="Arial" w:cs="Arial"/>
        </w:rPr>
        <w:t xml:space="preserve"> </w:t>
      </w:r>
      <w:r w:rsidR="00B87F89">
        <w:rPr>
          <w:rFonts w:ascii="Arial" w:eastAsiaTheme="minorHAnsi" w:hAnsi="Arial" w:cs="Arial"/>
        </w:rPr>
        <w:t>(with</w:t>
      </w:r>
      <w:r w:rsidR="00E25D65" w:rsidRPr="00B03A95">
        <w:rPr>
          <w:rFonts w:ascii="Arial" w:eastAsiaTheme="minorHAnsi" w:hAnsi="Arial" w:cs="Arial"/>
        </w:rPr>
        <w:t xml:space="preserve"> </w:t>
      </w:r>
      <w:r w:rsidRPr="00B03A95">
        <w:rPr>
          <w:rFonts w:ascii="Arial" w:eastAsiaTheme="minorHAnsi" w:hAnsi="Arial" w:cs="Arial"/>
        </w:rPr>
        <w:t>Travel to</w:t>
      </w:r>
      <w:r w:rsidR="00E25D65" w:rsidRPr="00B03A95">
        <w:rPr>
          <w:rFonts w:ascii="Arial" w:eastAsiaTheme="minorHAnsi" w:hAnsi="Arial" w:cs="Arial"/>
        </w:rPr>
        <w:t xml:space="preserve"> Other</w:t>
      </w:r>
      <w:r w:rsidRPr="00B03A95">
        <w:rPr>
          <w:rFonts w:ascii="Arial" w:eastAsiaTheme="minorHAnsi" w:hAnsi="Arial" w:cs="Arial"/>
        </w:rPr>
        <w:t xml:space="preserve"> Sites</w:t>
      </w:r>
      <w:r w:rsidR="00B87F89">
        <w:rPr>
          <w:rFonts w:ascii="Arial" w:eastAsiaTheme="minorHAnsi" w:hAnsi="Arial" w:cs="Arial"/>
        </w:rPr>
        <w:t>)</w:t>
      </w:r>
    </w:p>
    <w:p w14:paraId="1A24114E" w14:textId="77777777" w:rsidR="00BC4082" w:rsidRDefault="00BC4082">
      <w:pPr>
        <w:rPr>
          <w:rFonts w:ascii="Arial" w:hAnsi="Arial" w:cs="Arial"/>
        </w:rPr>
      </w:pPr>
    </w:p>
    <w:p w14:paraId="4FAB6265" w14:textId="77777777" w:rsidR="003B32E5" w:rsidRPr="00B03A95" w:rsidRDefault="003B32E5">
      <w:pPr>
        <w:rPr>
          <w:rFonts w:ascii="Arial" w:hAnsi="Arial" w:cs="Arial"/>
        </w:rPr>
      </w:pPr>
    </w:p>
    <w:p w14:paraId="6D3C0C86" w14:textId="3C976DE0" w:rsidR="00745821" w:rsidRPr="00B03A95" w:rsidRDefault="00A7264C" w:rsidP="00485C01">
      <w:pPr>
        <w:pStyle w:val="Heading2"/>
        <w:rPr>
          <w:rFonts w:ascii="Arial" w:hAnsi="Arial" w:cs="Arial"/>
        </w:rPr>
      </w:pPr>
      <w:r w:rsidRPr="00B03A95">
        <w:rPr>
          <w:rFonts w:ascii="Arial" w:hAnsi="Arial" w:cs="Arial"/>
        </w:rPr>
        <w:t>Key Responsibilities and Main Duties</w:t>
      </w:r>
    </w:p>
    <w:p w14:paraId="286D2109" w14:textId="654C7F16" w:rsidR="00EF2FF3" w:rsidRDefault="00B027DC" w:rsidP="00694D45">
      <w:pPr>
        <w:pStyle w:val="NoSpacing"/>
        <w:rPr>
          <w:rFonts w:ascii="Arial" w:hAnsi="Arial" w:cs="Arial"/>
          <w:sz w:val="20"/>
          <w:szCs w:val="20"/>
        </w:rPr>
      </w:pPr>
      <w:r w:rsidRPr="00B027DC">
        <w:rPr>
          <w:rFonts w:ascii="Arial" w:hAnsi="Arial" w:cs="Arial"/>
          <w:sz w:val="20"/>
          <w:szCs w:val="20"/>
        </w:rPr>
        <w:t>As part of a small, dedicated team, the Senior IT Technician will provide comprehensive IT support across the charity. This role involves the development, implementation, maintenance, and troubleshooting of hardware, software, networks, cloud services, websites, intranet, and databases, with all IT services managed internally.</w:t>
      </w:r>
    </w:p>
    <w:p w14:paraId="192A8C25" w14:textId="77777777" w:rsidR="00B027DC" w:rsidRDefault="00B027DC" w:rsidP="00694D45">
      <w:pPr>
        <w:pStyle w:val="NoSpacing"/>
        <w:rPr>
          <w:rFonts w:ascii="Arial" w:hAnsi="Arial" w:cs="Arial"/>
        </w:rPr>
      </w:pPr>
    </w:p>
    <w:p w14:paraId="3BBE2B00" w14:textId="51C8B44D" w:rsidR="00963437" w:rsidRPr="00B03A95" w:rsidRDefault="00963437" w:rsidP="007B4A1F">
      <w:pPr>
        <w:pStyle w:val="Heading2"/>
        <w:rPr>
          <w:rFonts w:ascii="Arial" w:hAnsi="Arial" w:cs="Arial"/>
        </w:rPr>
      </w:pPr>
      <w:r>
        <w:rPr>
          <w:rFonts w:ascii="Arial" w:hAnsi="Arial" w:cs="Arial"/>
        </w:rPr>
        <w:t>General IT Support</w:t>
      </w:r>
    </w:p>
    <w:p w14:paraId="0BDDA060" w14:textId="1A5F3555" w:rsidR="00E752E8" w:rsidRPr="00E752E8" w:rsidRDefault="00E752E8" w:rsidP="00E752E8">
      <w:pPr>
        <w:pStyle w:val="NoSpacing"/>
        <w:numPr>
          <w:ilvl w:val="0"/>
          <w:numId w:val="23"/>
        </w:numPr>
        <w:rPr>
          <w:rFonts w:ascii="Arial" w:hAnsi="Arial" w:cs="Arial"/>
          <w:sz w:val="20"/>
          <w:szCs w:val="20"/>
        </w:rPr>
      </w:pPr>
      <w:r w:rsidRPr="00E752E8">
        <w:rPr>
          <w:rFonts w:ascii="Arial" w:hAnsi="Arial" w:cs="Arial"/>
          <w:sz w:val="20"/>
          <w:szCs w:val="20"/>
        </w:rPr>
        <w:t>Support over 400 users, including staff, volunteers, students, and individuals we s</w:t>
      </w:r>
      <w:r>
        <w:rPr>
          <w:rFonts w:ascii="Arial" w:hAnsi="Arial" w:cs="Arial"/>
          <w:sz w:val="20"/>
          <w:szCs w:val="20"/>
        </w:rPr>
        <w:t>upport</w:t>
      </w:r>
      <w:r w:rsidRPr="00E752E8">
        <w:rPr>
          <w:rFonts w:ascii="Arial" w:hAnsi="Arial" w:cs="Arial"/>
          <w:sz w:val="20"/>
          <w:szCs w:val="20"/>
        </w:rPr>
        <w:t>.</w:t>
      </w:r>
    </w:p>
    <w:p w14:paraId="505E2BC9" w14:textId="77777777" w:rsidR="00E752E8" w:rsidRPr="00E752E8" w:rsidRDefault="00E752E8" w:rsidP="00E752E8">
      <w:pPr>
        <w:pStyle w:val="NoSpacing"/>
        <w:numPr>
          <w:ilvl w:val="0"/>
          <w:numId w:val="23"/>
        </w:numPr>
        <w:rPr>
          <w:rFonts w:ascii="Arial" w:hAnsi="Arial" w:cs="Arial"/>
          <w:sz w:val="20"/>
          <w:szCs w:val="20"/>
        </w:rPr>
      </w:pPr>
      <w:r w:rsidRPr="00E752E8">
        <w:rPr>
          <w:rFonts w:ascii="Arial" w:hAnsi="Arial" w:cs="Arial"/>
          <w:sz w:val="20"/>
          <w:szCs w:val="20"/>
        </w:rPr>
        <w:t>Provide 1st, 2nd, and occasional 3rd-line support across diverse technical abilities, within established helpdesk parameters.</w:t>
      </w:r>
    </w:p>
    <w:p w14:paraId="47C29E9A" w14:textId="77777777" w:rsidR="00E752E8" w:rsidRPr="00E752E8" w:rsidRDefault="00E752E8" w:rsidP="00E752E8">
      <w:pPr>
        <w:pStyle w:val="NoSpacing"/>
        <w:numPr>
          <w:ilvl w:val="0"/>
          <w:numId w:val="23"/>
        </w:numPr>
        <w:rPr>
          <w:rFonts w:ascii="Arial" w:hAnsi="Arial" w:cs="Arial"/>
          <w:sz w:val="20"/>
          <w:szCs w:val="20"/>
        </w:rPr>
      </w:pPr>
      <w:r w:rsidRPr="00E752E8">
        <w:rPr>
          <w:rFonts w:ascii="Arial" w:hAnsi="Arial" w:cs="Arial"/>
          <w:sz w:val="20"/>
          <w:szCs w:val="20"/>
        </w:rPr>
        <w:t>Serve as the primary IT support contact, addressing and resolving technical issues while keeping relevant stakeholders informed.</w:t>
      </w:r>
    </w:p>
    <w:p w14:paraId="104B58F5" w14:textId="2E931180" w:rsidR="00E752E8" w:rsidRPr="00E752E8" w:rsidRDefault="00E752E8" w:rsidP="00E752E8">
      <w:pPr>
        <w:pStyle w:val="NoSpacing"/>
        <w:numPr>
          <w:ilvl w:val="0"/>
          <w:numId w:val="23"/>
        </w:numPr>
        <w:rPr>
          <w:rFonts w:ascii="Arial" w:hAnsi="Arial" w:cs="Arial"/>
          <w:sz w:val="20"/>
          <w:szCs w:val="20"/>
        </w:rPr>
      </w:pPr>
      <w:r w:rsidRPr="00E752E8">
        <w:rPr>
          <w:rFonts w:ascii="Arial" w:hAnsi="Arial" w:cs="Arial"/>
          <w:sz w:val="20"/>
          <w:szCs w:val="20"/>
        </w:rPr>
        <w:t xml:space="preserve">Support key systems, including Microsoft </w:t>
      </w:r>
      <w:r w:rsidR="00113931">
        <w:rPr>
          <w:rFonts w:ascii="Arial" w:hAnsi="Arial" w:cs="Arial"/>
          <w:sz w:val="20"/>
          <w:szCs w:val="20"/>
        </w:rPr>
        <w:t>and Google Platforms</w:t>
      </w:r>
    </w:p>
    <w:p w14:paraId="35A06EC5" w14:textId="77777777" w:rsidR="00E752E8" w:rsidRPr="00E752E8" w:rsidRDefault="00E752E8" w:rsidP="00E752E8">
      <w:pPr>
        <w:pStyle w:val="NoSpacing"/>
        <w:numPr>
          <w:ilvl w:val="0"/>
          <w:numId w:val="23"/>
        </w:numPr>
        <w:rPr>
          <w:rFonts w:ascii="Arial" w:hAnsi="Arial" w:cs="Arial"/>
          <w:sz w:val="20"/>
          <w:szCs w:val="20"/>
        </w:rPr>
      </w:pPr>
      <w:r w:rsidRPr="00E752E8">
        <w:rPr>
          <w:rFonts w:ascii="Arial" w:hAnsi="Arial" w:cs="Arial"/>
          <w:sz w:val="20"/>
          <w:szCs w:val="20"/>
        </w:rPr>
        <w:t>Manage a range of hardware, including PCs, laptops, servers, switches, firewalls, mobile devices, network storage, Wi-Fi access points, IP phones, and interactive boards.</w:t>
      </w:r>
    </w:p>
    <w:p w14:paraId="66C64525" w14:textId="77777777" w:rsidR="00E752E8" w:rsidRPr="00E752E8" w:rsidRDefault="00E752E8" w:rsidP="00E752E8">
      <w:pPr>
        <w:pStyle w:val="NoSpacing"/>
        <w:numPr>
          <w:ilvl w:val="0"/>
          <w:numId w:val="23"/>
        </w:numPr>
        <w:rPr>
          <w:rFonts w:ascii="Arial" w:hAnsi="Arial" w:cs="Arial"/>
          <w:sz w:val="20"/>
          <w:szCs w:val="20"/>
        </w:rPr>
      </w:pPr>
      <w:r w:rsidRPr="00E752E8">
        <w:rPr>
          <w:rFonts w:ascii="Arial" w:hAnsi="Arial" w:cs="Arial"/>
          <w:sz w:val="20"/>
          <w:szCs w:val="20"/>
        </w:rPr>
        <w:t>Oversee IT needs across 22 locations in Essex and Norfolk, with travel to sites as needed.</w:t>
      </w:r>
    </w:p>
    <w:p w14:paraId="1D328E25" w14:textId="77777777" w:rsidR="00307B59" w:rsidRPr="00B03A95" w:rsidRDefault="00307B59" w:rsidP="00694D45">
      <w:pPr>
        <w:pStyle w:val="NoSpacing"/>
        <w:rPr>
          <w:rFonts w:ascii="Arial" w:hAnsi="Arial" w:cs="Arial"/>
        </w:rPr>
      </w:pPr>
    </w:p>
    <w:p w14:paraId="5FB31FC5" w14:textId="2A9C7AAE" w:rsidR="00731253" w:rsidRDefault="00D61CB9" w:rsidP="00485C01">
      <w:pPr>
        <w:pStyle w:val="Heading2"/>
        <w:rPr>
          <w:rFonts w:ascii="Arial" w:hAnsi="Arial" w:cs="Arial"/>
        </w:rPr>
      </w:pPr>
      <w:r>
        <w:rPr>
          <w:rFonts w:ascii="Arial" w:hAnsi="Arial" w:cs="Arial"/>
        </w:rPr>
        <w:t>Onboarding, Offboarding and User Support</w:t>
      </w:r>
    </w:p>
    <w:p w14:paraId="44E6A8D2" w14:textId="77777777" w:rsidR="00FC2801" w:rsidRPr="007B4A1F" w:rsidRDefault="00FC2801" w:rsidP="007B4A1F">
      <w:pPr>
        <w:pStyle w:val="NoSpacing"/>
        <w:numPr>
          <w:ilvl w:val="0"/>
          <w:numId w:val="35"/>
        </w:numPr>
        <w:rPr>
          <w:rFonts w:ascii="Arial" w:hAnsi="Arial" w:cs="Arial"/>
          <w:sz w:val="20"/>
          <w:szCs w:val="20"/>
        </w:rPr>
      </w:pPr>
      <w:r w:rsidRPr="007B4A1F">
        <w:rPr>
          <w:rFonts w:ascii="Arial" w:hAnsi="Arial" w:cs="Arial"/>
          <w:sz w:val="20"/>
          <w:szCs w:val="20"/>
        </w:rPr>
        <w:t>Complete the onboarding and offboarding processes, ensuring hardware, software, and licenses are efficiently deployed or retrieved.</w:t>
      </w:r>
    </w:p>
    <w:p w14:paraId="5FE751F6" w14:textId="77777777" w:rsidR="00FC2801" w:rsidRPr="007B4A1F" w:rsidRDefault="00FC2801" w:rsidP="007B4A1F">
      <w:pPr>
        <w:pStyle w:val="NoSpacing"/>
        <w:numPr>
          <w:ilvl w:val="0"/>
          <w:numId w:val="35"/>
        </w:numPr>
        <w:rPr>
          <w:rFonts w:ascii="Arial" w:hAnsi="Arial" w:cs="Arial"/>
          <w:sz w:val="20"/>
          <w:szCs w:val="20"/>
        </w:rPr>
      </w:pPr>
      <w:r w:rsidRPr="007B4A1F">
        <w:rPr>
          <w:rFonts w:ascii="Arial" w:hAnsi="Arial" w:cs="Arial"/>
          <w:sz w:val="20"/>
          <w:szCs w:val="20"/>
        </w:rPr>
        <w:t>Maintain high standards of customer service in all interactions, communicating effectively with users and stakeholders.</w:t>
      </w:r>
    </w:p>
    <w:p w14:paraId="221EEEA7" w14:textId="46ED1925" w:rsidR="00D61CB9" w:rsidRDefault="00FC2801" w:rsidP="00D61CB9">
      <w:pPr>
        <w:pStyle w:val="NoSpacing"/>
        <w:numPr>
          <w:ilvl w:val="0"/>
          <w:numId w:val="35"/>
        </w:numPr>
        <w:rPr>
          <w:rFonts w:ascii="Arial" w:hAnsi="Arial" w:cs="Arial"/>
          <w:sz w:val="20"/>
          <w:szCs w:val="20"/>
        </w:rPr>
      </w:pPr>
      <w:r w:rsidRPr="007B4A1F">
        <w:rPr>
          <w:rFonts w:ascii="Arial" w:hAnsi="Arial" w:cs="Arial"/>
          <w:sz w:val="20"/>
          <w:szCs w:val="20"/>
        </w:rPr>
        <w:t>Monitor and identify patterns in technical issues, escalating to IT Management when necessary, including capacity and incident trends.</w:t>
      </w:r>
    </w:p>
    <w:p w14:paraId="0FF17BDB" w14:textId="77777777" w:rsidR="002458FB" w:rsidRPr="002458FB" w:rsidRDefault="002458FB" w:rsidP="002458FB">
      <w:pPr>
        <w:pStyle w:val="NoSpacing"/>
        <w:ind w:left="720"/>
        <w:rPr>
          <w:rFonts w:ascii="Arial" w:hAnsi="Arial" w:cs="Arial"/>
          <w:sz w:val="20"/>
          <w:szCs w:val="20"/>
        </w:rPr>
      </w:pPr>
    </w:p>
    <w:p w14:paraId="6E76D1C9" w14:textId="463871F4" w:rsidR="00F34417" w:rsidRPr="00B03A95" w:rsidRDefault="00F34417" w:rsidP="00485C01">
      <w:pPr>
        <w:pStyle w:val="Heading2"/>
        <w:rPr>
          <w:rFonts w:ascii="Arial" w:hAnsi="Arial" w:cs="Arial"/>
        </w:rPr>
      </w:pPr>
      <w:r w:rsidRPr="00B03A95">
        <w:rPr>
          <w:rFonts w:ascii="Arial" w:hAnsi="Arial" w:cs="Arial"/>
        </w:rPr>
        <w:t>Security</w:t>
      </w:r>
    </w:p>
    <w:p w14:paraId="5EBC968A" w14:textId="77777777" w:rsidR="008C38CE" w:rsidRPr="008C38CE" w:rsidRDefault="008C38CE" w:rsidP="008C38CE">
      <w:pPr>
        <w:pStyle w:val="NoSpacing"/>
        <w:numPr>
          <w:ilvl w:val="0"/>
          <w:numId w:val="28"/>
        </w:numPr>
        <w:rPr>
          <w:rFonts w:ascii="Arial" w:hAnsi="Arial" w:cs="Arial"/>
          <w:sz w:val="20"/>
          <w:szCs w:val="20"/>
        </w:rPr>
      </w:pPr>
      <w:r w:rsidRPr="008C38CE">
        <w:rPr>
          <w:rFonts w:ascii="Arial" w:hAnsi="Arial" w:cs="Arial"/>
          <w:sz w:val="20"/>
          <w:szCs w:val="20"/>
        </w:rPr>
        <w:t>Monitor backup systems to secure and ensure retrievability of critical data.</w:t>
      </w:r>
    </w:p>
    <w:p w14:paraId="03E80C45" w14:textId="77777777" w:rsidR="008C38CE" w:rsidRPr="008C38CE" w:rsidRDefault="008C38CE" w:rsidP="008C38CE">
      <w:pPr>
        <w:pStyle w:val="NoSpacing"/>
        <w:numPr>
          <w:ilvl w:val="0"/>
          <w:numId w:val="28"/>
        </w:numPr>
        <w:rPr>
          <w:rFonts w:ascii="Arial" w:hAnsi="Arial" w:cs="Arial"/>
          <w:sz w:val="20"/>
          <w:szCs w:val="20"/>
        </w:rPr>
      </w:pPr>
      <w:r w:rsidRPr="008C38CE">
        <w:rPr>
          <w:rFonts w:ascii="Arial" w:hAnsi="Arial" w:cs="Arial"/>
          <w:sz w:val="20"/>
          <w:szCs w:val="20"/>
        </w:rPr>
        <w:t>Document processes, incorporating improvements and lessons learned, to enhance procedural resilience.</w:t>
      </w:r>
    </w:p>
    <w:p w14:paraId="782B6843" w14:textId="77777777" w:rsidR="008C38CE" w:rsidRPr="008C38CE" w:rsidRDefault="008C38CE" w:rsidP="008C38CE">
      <w:pPr>
        <w:pStyle w:val="NoSpacing"/>
        <w:numPr>
          <w:ilvl w:val="0"/>
          <w:numId w:val="28"/>
        </w:numPr>
        <w:rPr>
          <w:rFonts w:ascii="Arial" w:hAnsi="Arial" w:cs="Arial"/>
          <w:sz w:val="20"/>
          <w:szCs w:val="20"/>
        </w:rPr>
      </w:pPr>
      <w:r w:rsidRPr="008C38CE">
        <w:rPr>
          <w:rFonts w:ascii="Arial" w:hAnsi="Arial" w:cs="Arial"/>
          <w:sz w:val="20"/>
          <w:szCs w:val="20"/>
        </w:rPr>
        <w:t>Ensure compliance with GDPR, information security, and IT management system policies.</w:t>
      </w:r>
    </w:p>
    <w:p w14:paraId="344BD132" w14:textId="77777777" w:rsidR="008C38CE" w:rsidRPr="008C38CE" w:rsidRDefault="008C38CE" w:rsidP="008C38CE">
      <w:pPr>
        <w:pStyle w:val="NoSpacing"/>
        <w:numPr>
          <w:ilvl w:val="0"/>
          <w:numId w:val="28"/>
        </w:numPr>
        <w:rPr>
          <w:rFonts w:ascii="Arial" w:hAnsi="Arial" w:cs="Arial"/>
          <w:sz w:val="20"/>
          <w:szCs w:val="20"/>
        </w:rPr>
      </w:pPr>
      <w:r w:rsidRPr="008C38CE">
        <w:rPr>
          <w:rFonts w:ascii="Arial" w:hAnsi="Arial" w:cs="Arial"/>
          <w:sz w:val="20"/>
          <w:szCs w:val="20"/>
        </w:rPr>
        <w:t>Implement a robust patch management system to maintain cyber compliance and mitigate risk.</w:t>
      </w:r>
    </w:p>
    <w:p w14:paraId="3249A54C" w14:textId="77777777" w:rsidR="00F3131E" w:rsidRPr="00F3131E" w:rsidRDefault="00F3131E" w:rsidP="00F3131E">
      <w:pPr>
        <w:spacing w:after="0" w:line="240" w:lineRule="auto"/>
        <w:ind w:left="360"/>
        <w:rPr>
          <w:rFonts w:ascii="Arial" w:hAnsi="Arial" w:cs="Arial"/>
          <w:sz w:val="20"/>
          <w:szCs w:val="20"/>
        </w:rPr>
      </w:pPr>
    </w:p>
    <w:p w14:paraId="174D229D" w14:textId="6F94ADC5" w:rsidR="003173D6" w:rsidRPr="00B03A95" w:rsidRDefault="003173D6" w:rsidP="00485C01">
      <w:pPr>
        <w:pStyle w:val="Heading2"/>
        <w:rPr>
          <w:rFonts w:ascii="Arial" w:hAnsi="Arial" w:cs="Arial"/>
        </w:rPr>
      </w:pPr>
      <w:r w:rsidRPr="00B03A95">
        <w:rPr>
          <w:rFonts w:ascii="Arial" w:hAnsi="Arial" w:cs="Arial"/>
        </w:rPr>
        <w:t>IT Infrastructure and Networking</w:t>
      </w:r>
    </w:p>
    <w:p w14:paraId="674CEB6B" w14:textId="77777777" w:rsidR="006B577D" w:rsidRPr="006B577D" w:rsidRDefault="006B577D" w:rsidP="006B577D">
      <w:pPr>
        <w:pStyle w:val="NoSpacing"/>
        <w:numPr>
          <w:ilvl w:val="0"/>
          <w:numId w:val="30"/>
        </w:numPr>
        <w:rPr>
          <w:rFonts w:ascii="Arial" w:hAnsi="Arial" w:cs="Arial"/>
          <w:sz w:val="20"/>
          <w:szCs w:val="20"/>
        </w:rPr>
      </w:pPr>
      <w:r w:rsidRPr="006B577D">
        <w:rPr>
          <w:rFonts w:ascii="Arial" w:hAnsi="Arial" w:cs="Arial"/>
          <w:sz w:val="20"/>
          <w:szCs w:val="20"/>
        </w:rPr>
        <w:t>Assist with all technical aspects of hardware and software, including installation, upgrades, repairs, compatibility, and security.</w:t>
      </w:r>
    </w:p>
    <w:p w14:paraId="0CF05D5D" w14:textId="77777777" w:rsidR="006B577D" w:rsidRPr="006B577D" w:rsidRDefault="006B577D" w:rsidP="006B577D">
      <w:pPr>
        <w:pStyle w:val="NoSpacing"/>
        <w:numPr>
          <w:ilvl w:val="0"/>
          <w:numId w:val="30"/>
        </w:numPr>
        <w:rPr>
          <w:rFonts w:ascii="Arial" w:hAnsi="Arial" w:cs="Arial"/>
          <w:sz w:val="20"/>
          <w:szCs w:val="20"/>
        </w:rPr>
      </w:pPr>
      <w:r w:rsidRPr="006B577D">
        <w:rPr>
          <w:rFonts w:ascii="Arial" w:hAnsi="Arial" w:cs="Arial"/>
          <w:sz w:val="20"/>
          <w:szCs w:val="20"/>
        </w:rPr>
        <w:t>Maintain the charity’s network integrity, supporting the Business Continuity Plan and security protocols.</w:t>
      </w:r>
    </w:p>
    <w:p w14:paraId="45889CCE" w14:textId="46478719" w:rsidR="00685EC2" w:rsidRPr="006B577D" w:rsidRDefault="006B577D" w:rsidP="006B577D">
      <w:pPr>
        <w:pStyle w:val="NoSpacing"/>
        <w:numPr>
          <w:ilvl w:val="0"/>
          <w:numId w:val="30"/>
        </w:numPr>
        <w:rPr>
          <w:rFonts w:ascii="Arial" w:hAnsi="Arial" w:cs="Arial"/>
          <w:sz w:val="20"/>
          <w:szCs w:val="20"/>
        </w:rPr>
      </w:pPr>
      <w:r w:rsidRPr="006B577D">
        <w:rPr>
          <w:rFonts w:ascii="Arial" w:hAnsi="Arial" w:cs="Arial"/>
          <w:sz w:val="20"/>
          <w:szCs w:val="20"/>
        </w:rPr>
        <w:t>Regularly audit and manage IT assets to ensure accurate records and timely disposal of retired equipment.</w:t>
      </w:r>
    </w:p>
    <w:p w14:paraId="35854745" w14:textId="77777777" w:rsidR="009A7653" w:rsidRPr="00B03A95" w:rsidRDefault="009A7653" w:rsidP="009A7653">
      <w:pPr>
        <w:spacing w:after="0" w:line="240" w:lineRule="auto"/>
        <w:rPr>
          <w:rFonts w:ascii="Arial" w:hAnsi="Arial" w:cs="Arial"/>
          <w:sz w:val="20"/>
          <w:szCs w:val="20"/>
        </w:rPr>
      </w:pPr>
    </w:p>
    <w:p w14:paraId="7FF6FAA7" w14:textId="683B04B6" w:rsidR="00DC2773" w:rsidRPr="00B03A95" w:rsidRDefault="00DC2773" w:rsidP="00485C01">
      <w:pPr>
        <w:pStyle w:val="Heading2"/>
        <w:rPr>
          <w:rFonts w:ascii="Arial" w:hAnsi="Arial" w:cs="Arial"/>
        </w:rPr>
      </w:pPr>
      <w:r w:rsidRPr="00B03A95">
        <w:rPr>
          <w:rFonts w:ascii="Arial" w:hAnsi="Arial" w:cs="Arial"/>
        </w:rPr>
        <w:t>Software</w:t>
      </w:r>
      <w:r w:rsidR="00A619D8">
        <w:rPr>
          <w:rFonts w:ascii="Arial" w:hAnsi="Arial" w:cs="Arial"/>
        </w:rPr>
        <w:t xml:space="preserve"> Management</w:t>
      </w:r>
    </w:p>
    <w:p w14:paraId="6DCA0A2D" w14:textId="77777777" w:rsidR="00605E21" w:rsidRPr="00605E21" w:rsidRDefault="00605E21" w:rsidP="00605E21">
      <w:pPr>
        <w:pStyle w:val="NoSpacing"/>
        <w:numPr>
          <w:ilvl w:val="0"/>
          <w:numId w:val="32"/>
        </w:numPr>
        <w:rPr>
          <w:rFonts w:ascii="Arial" w:hAnsi="Arial" w:cs="Arial"/>
          <w:sz w:val="20"/>
          <w:szCs w:val="20"/>
        </w:rPr>
      </w:pPr>
      <w:r w:rsidRPr="00605E21">
        <w:rPr>
          <w:rFonts w:ascii="Arial" w:hAnsi="Arial" w:cs="Arial"/>
          <w:sz w:val="20"/>
          <w:szCs w:val="20"/>
        </w:rPr>
        <w:t>Manage the software schedule, ensuring all deployed software is licensed.</w:t>
      </w:r>
    </w:p>
    <w:p w14:paraId="7AF5481F" w14:textId="77777777" w:rsidR="00605E21" w:rsidRPr="00605E21" w:rsidRDefault="00605E21" w:rsidP="00605E21">
      <w:pPr>
        <w:pStyle w:val="NoSpacing"/>
        <w:numPr>
          <w:ilvl w:val="0"/>
          <w:numId w:val="32"/>
        </w:numPr>
        <w:rPr>
          <w:rFonts w:ascii="Arial" w:hAnsi="Arial" w:cs="Arial"/>
          <w:sz w:val="20"/>
          <w:szCs w:val="20"/>
        </w:rPr>
      </w:pPr>
      <w:r w:rsidRPr="00605E21">
        <w:rPr>
          <w:rFonts w:ascii="Arial" w:hAnsi="Arial" w:cs="Arial"/>
          <w:sz w:val="20"/>
          <w:szCs w:val="20"/>
        </w:rPr>
        <w:t>Conduct quarterly software audits to prevent unauthorized or inappropriate software downloads.</w:t>
      </w:r>
    </w:p>
    <w:p w14:paraId="377F58C1" w14:textId="4AB755A0" w:rsidR="00131300" w:rsidRDefault="00605E21" w:rsidP="007B4A1F">
      <w:pPr>
        <w:pStyle w:val="NoSpacing"/>
        <w:numPr>
          <w:ilvl w:val="0"/>
          <w:numId w:val="32"/>
        </w:numPr>
        <w:rPr>
          <w:rFonts w:ascii="Arial" w:hAnsi="Arial" w:cs="Arial"/>
          <w:sz w:val="20"/>
          <w:szCs w:val="20"/>
        </w:rPr>
      </w:pPr>
      <w:r w:rsidRPr="00605E21">
        <w:rPr>
          <w:rFonts w:ascii="Arial" w:hAnsi="Arial" w:cs="Arial"/>
          <w:sz w:val="20"/>
          <w:szCs w:val="20"/>
        </w:rPr>
        <w:t>Deploy necessary software across sites, ensuring appropriate access and security for Wi-Fi connections at each location.</w:t>
      </w:r>
    </w:p>
    <w:p w14:paraId="5F40A643" w14:textId="77777777" w:rsidR="007B4A1F" w:rsidRPr="007B4A1F" w:rsidRDefault="007B4A1F" w:rsidP="007B4A1F">
      <w:pPr>
        <w:pStyle w:val="NoSpacing"/>
        <w:ind w:left="360"/>
        <w:rPr>
          <w:rFonts w:ascii="Arial" w:hAnsi="Arial" w:cs="Arial"/>
          <w:sz w:val="20"/>
          <w:szCs w:val="20"/>
        </w:rPr>
      </w:pPr>
    </w:p>
    <w:p w14:paraId="02CD7797" w14:textId="6282AFD1" w:rsidR="00DC2773" w:rsidRPr="00B03A95" w:rsidRDefault="00DC2773" w:rsidP="00485C01">
      <w:pPr>
        <w:pStyle w:val="Heading2"/>
        <w:rPr>
          <w:rFonts w:ascii="Arial" w:hAnsi="Arial" w:cs="Arial"/>
        </w:rPr>
      </w:pPr>
      <w:r w:rsidRPr="00B03A95">
        <w:rPr>
          <w:rFonts w:ascii="Arial" w:hAnsi="Arial" w:cs="Arial"/>
        </w:rPr>
        <w:t>Training</w:t>
      </w:r>
    </w:p>
    <w:p w14:paraId="1290B313" w14:textId="77777777" w:rsidR="007B4A1F" w:rsidRPr="002B1DBE" w:rsidRDefault="007B4A1F" w:rsidP="007B4A1F">
      <w:pPr>
        <w:pStyle w:val="NoSpacing"/>
        <w:numPr>
          <w:ilvl w:val="0"/>
          <w:numId w:val="34"/>
        </w:numPr>
        <w:rPr>
          <w:rFonts w:ascii="Arial" w:hAnsi="Arial" w:cs="Arial"/>
          <w:sz w:val="20"/>
          <w:szCs w:val="20"/>
        </w:rPr>
      </w:pPr>
      <w:r w:rsidRPr="002B1DBE">
        <w:rPr>
          <w:rFonts w:ascii="Arial" w:hAnsi="Arial" w:cs="Arial"/>
          <w:sz w:val="20"/>
          <w:szCs w:val="20"/>
        </w:rPr>
        <w:t>Coordinate with relevant teams to provide training on new systems, software, and processes.</w:t>
      </w:r>
    </w:p>
    <w:p w14:paraId="5432A463" w14:textId="77777777" w:rsidR="007B4A1F" w:rsidRPr="002B1DBE" w:rsidRDefault="007B4A1F" w:rsidP="007B4A1F">
      <w:pPr>
        <w:pStyle w:val="NoSpacing"/>
        <w:numPr>
          <w:ilvl w:val="0"/>
          <w:numId w:val="34"/>
        </w:numPr>
        <w:rPr>
          <w:rFonts w:ascii="Arial" w:hAnsi="Arial" w:cs="Arial"/>
          <w:sz w:val="20"/>
          <w:szCs w:val="20"/>
        </w:rPr>
      </w:pPr>
      <w:r w:rsidRPr="002B1DBE">
        <w:rPr>
          <w:rFonts w:ascii="Arial" w:hAnsi="Arial" w:cs="Arial"/>
          <w:sz w:val="20"/>
          <w:szCs w:val="20"/>
        </w:rPr>
        <w:t>Stay updated on emerging IT trends and technologies that may benefit the charity.</w:t>
      </w:r>
    </w:p>
    <w:p w14:paraId="60045D94" w14:textId="1A74F097" w:rsidR="00DB3E9C" w:rsidRPr="002B1DBE" w:rsidRDefault="007B4A1F" w:rsidP="007B4A1F">
      <w:pPr>
        <w:pStyle w:val="NoSpacing"/>
        <w:numPr>
          <w:ilvl w:val="0"/>
          <w:numId w:val="34"/>
        </w:numPr>
        <w:rPr>
          <w:rFonts w:ascii="Arial" w:hAnsi="Arial" w:cs="Arial"/>
          <w:sz w:val="20"/>
          <w:szCs w:val="20"/>
        </w:rPr>
      </w:pPr>
      <w:r w:rsidRPr="002B1DBE">
        <w:rPr>
          <w:rFonts w:ascii="Arial" w:hAnsi="Arial" w:cs="Arial"/>
          <w:sz w:val="20"/>
          <w:szCs w:val="20"/>
        </w:rPr>
        <w:t>Complete mandatory courses required by the charity.</w:t>
      </w:r>
    </w:p>
    <w:p w14:paraId="3716DA2D" w14:textId="77777777" w:rsidR="007B4A1F" w:rsidRPr="007B4A1F" w:rsidRDefault="007B4A1F" w:rsidP="007B4A1F">
      <w:pPr>
        <w:pStyle w:val="NoSpacing"/>
        <w:ind w:left="360"/>
        <w:rPr>
          <w:rFonts w:asciiTheme="minorHAnsi" w:hAnsiTheme="minorHAnsi" w:cstheme="minorBidi"/>
          <w:sz w:val="20"/>
          <w:szCs w:val="20"/>
        </w:rPr>
      </w:pPr>
    </w:p>
    <w:p w14:paraId="695FEB63" w14:textId="77777777" w:rsidR="00123152" w:rsidRDefault="00123152" w:rsidP="00123152">
      <w:pPr>
        <w:pStyle w:val="Heading2"/>
        <w:spacing w:line="360" w:lineRule="auto"/>
        <w:rPr>
          <w:rFonts w:ascii="Arial" w:hAnsi="Arial" w:cs="Arial"/>
        </w:rPr>
      </w:pPr>
      <w:r>
        <w:rPr>
          <w:rFonts w:ascii="Arial" w:hAnsi="Arial" w:cs="Arial"/>
        </w:rPr>
        <w:t>Person Specification</w:t>
      </w:r>
    </w:p>
    <w:p w14:paraId="1FD62C07" w14:textId="77777777" w:rsidR="00123152" w:rsidRDefault="00123152" w:rsidP="00123152">
      <w:pPr>
        <w:pStyle w:val="Heading3"/>
      </w:pPr>
      <w:r>
        <w:t>Education and Qualifications</w:t>
      </w:r>
    </w:p>
    <w:tbl>
      <w:tblPr>
        <w:tblStyle w:val="TableGrid"/>
        <w:tblW w:w="0" w:type="auto"/>
        <w:tblLook w:val="04A0" w:firstRow="1" w:lastRow="0" w:firstColumn="1" w:lastColumn="0" w:noHBand="0" w:noVBand="1"/>
      </w:tblPr>
      <w:tblGrid>
        <w:gridCol w:w="9016"/>
      </w:tblGrid>
      <w:tr w:rsidR="00123152" w14:paraId="6ECB93F9" w14:textId="77777777" w:rsidTr="001E0330">
        <w:tc>
          <w:tcPr>
            <w:tcW w:w="9016" w:type="dxa"/>
          </w:tcPr>
          <w:p w14:paraId="7663D411" w14:textId="77777777" w:rsidR="00123152" w:rsidRPr="00910316" w:rsidRDefault="00123152" w:rsidP="001E0330">
            <w:pPr>
              <w:rPr>
                <w:rFonts w:ascii="Arial" w:hAnsi="Arial" w:cs="Arial"/>
                <w:color w:val="1F3864" w:themeColor="accent1" w:themeShade="80"/>
              </w:rPr>
            </w:pPr>
            <w:r w:rsidRPr="00910316">
              <w:rPr>
                <w:rFonts w:ascii="Arial" w:hAnsi="Arial" w:cs="Arial"/>
                <w:color w:val="1F3864" w:themeColor="accent1" w:themeShade="80"/>
              </w:rPr>
              <w:t>Essential</w:t>
            </w:r>
          </w:p>
        </w:tc>
      </w:tr>
      <w:tr w:rsidR="00123152" w14:paraId="7FF750B1" w14:textId="77777777" w:rsidTr="001E0330">
        <w:tc>
          <w:tcPr>
            <w:tcW w:w="9016" w:type="dxa"/>
          </w:tcPr>
          <w:p w14:paraId="67D640BB" w14:textId="46844422" w:rsidR="00123152" w:rsidRPr="003B7576" w:rsidRDefault="003B7576" w:rsidP="00123152">
            <w:pPr>
              <w:pStyle w:val="ListParagraph"/>
              <w:numPr>
                <w:ilvl w:val="0"/>
                <w:numId w:val="21"/>
              </w:numPr>
              <w:rPr>
                <w:rFonts w:ascii="Arial" w:hAnsi="Arial" w:cs="Arial"/>
                <w:sz w:val="20"/>
                <w:szCs w:val="20"/>
              </w:rPr>
            </w:pPr>
            <w:r w:rsidRPr="003B7576">
              <w:rPr>
                <w:rFonts w:ascii="Arial" w:hAnsi="Arial" w:cs="Arial"/>
                <w:sz w:val="20"/>
                <w:szCs w:val="20"/>
              </w:rPr>
              <w:t>Relevant industry certifications, such as CompTIA A+, Network+, Security+, Microsoft Certified: Azure Fundamentals, Microsoft 365 Certified, or Cisco Certified Network Associate (CCNA).</w:t>
            </w:r>
          </w:p>
          <w:p w14:paraId="401FCA70" w14:textId="77777777" w:rsidR="00E266FA" w:rsidRDefault="00E266FA" w:rsidP="003B7576">
            <w:pPr>
              <w:pStyle w:val="ListParagraph"/>
              <w:numPr>
                <w:ilvl w:val="0"/>
                <w:numId w:val="21"/>
              </w:numPr>
              <w:rPr>
                <w:rFonts w:ascii="Arial" w:hAnsi="Arial" w:cs="Arial"/>
                <w:sz w:val="20"/>
                <w:szCs w:val="20"/>
              </w:rPr>
            </w:pPr>
            <w:r w:rsidRPr="00E266FA">
              <w:rPr>
                <w:rFonts w:ascii="Arial" w:hAnsi="Arial" w:cs="Arial"/>
                <w:sz w:val="20"/>
                <w:szCs w:val="20"/>
              </w:rPr>
              <w:t>GCSE English and Maths (A-C) or equivalent.</w:t>
            </w:r>
          </w:p>
          <w:p w14:paraId="217E28FE" w14:textId="36EF3DD3" w:rsidR="003B7576" w:rsidRPr="003B7576" w:rsidRDefault="00362B9A" w:rsidP="003B7576">
            <w:pPr>
              <w:pStyle w:val="ListParagraph"/>
              <w:numPr>
                <w:ilvl w:val="0"/>
                <w:numId w:val="21"/>
              </w:numPr>
              <w:rPr>
                <w:rFonts w:ascii="Arial" w:hAnsi="Arial" w:cs="Arial"/>
                <w:sz w:val="20"/>
                <w:szCs w:val="20"/>
              </w:rPr>
            </w:pPr>
            <w:r w:rsidRPr="00362B9A">
              <w:rPr>
                <w:rFonts w:ascii="Arial" w:hAnsi="Arial" w:cs="Arial"/>
                <w:sz w:val="20"/>
                <w:szCs w:val="20"/>
              </w:rPr>
              <w:t>Demonstrated commitment to continuous professional development in IT.</w:t>
            </w:r>
          </w:p>
        </w:tc>
      </w:tr>
      <w:tr w:rsidR="00123152" w14:paraId="14531369" w14:textId="77777777" w:rsidTr="001E0330">
        <w:tc>
          <w:tcPr>
            <w:tcW w:w="9016" w:type="dxa"/>
          </w:tcPr>
          <w:p w14:paraId="4DDF8DE3" w14:textId="77777777" w:rsidR="00123152" w:rsidRPr="00910316" w:rsidRDefault="00123152" w:rsidP="001E0330">
            <w:pPr>
              <w:rPr>
                <w:rFonts w:ascii="Arial" w:hAnsi="Arial" w:cs="Arial"/>
                <w:color w:val="1F3864" w:themeColor="accent1" w:themeShade="80"/>
              </w:rPr>
            </w:pPr>
            <w:r w:rsidRPr="00910316">
              <w:rPr>
                <w:rFonts w:ascii="Arial" w:hAnsi="Arial" w:cs="Arial"/>
                <w:color w:val="1F3864" w:themeColor="accent1" w:themeShade="80"/>
              </w:rPr>
              <w:t>Desirable</w:t>
            </w:r>
          </w:p>
        </w:tc>
      </w:tr>
      <w:tr w:rsidR="00123152" w14:paraId="2E9EF831" w14:textId="77777777" w:rsidTr="001E0330">
        <w:tc>
          <w:tcPr>
            <w:tcW w:w="9016" w:type="dxa"/>
          </w:tcPr>
          <w:p w14:paraId="7CEA0510" w14:textId="77777777" w:rsidR="00123152" w:rsidRDefault="00BA6CBF" w:rsidP="001E0330">
            <w:pPr>
              <w:pStyle w:val="ListParagraph"/>
              <w:numPr>
                <w:ilvl w:val="0"/>
                <w:numId w:val="19"/>
              </w:numPr>
              <w:rPr>
                <w:rFonts w:ascii="Arial" w:hAnsi="Arial" w:cs="Arial"/>
                <w:sz w:val="20"/>
                <w:szCs w:val="20"/>
              </w:rPr>
            </w:pPr>
            <w:r w:rsidRPr="00BA6CBF">
              <w:rPr>
                <w:rFonts w:ascii="Arial" w:hAnsi="Arial" w:cs="Arial"/>
                <w:sz w:val="20"/>
                <w:szCs w:val="20"/>
              </w:rPr>
              <w:t>Certifications in ITIL Foundation or other IT service management frameworks.</w:t>
            </w:r>
          </w:p>
          <w:p w14:paraId="57CB5594" w14:textId="731A08A0" w:rsidR="00046196" w:rsidRPr="00F84DE1" w:rsidRDefault="00255BD0" w:rsidP="001E0330">
            <w:pPr>
              <w:pStyle w:val="ListParagraph"/>
              <w:numPr>
                <w:ilvl w:val="0"/>
                <w:numId w:val="19"/>
              </w:numPr>
              <w:rPr>
                <w:rFonts w:ascii="Arial" w:hAnsi="Arial" w:cs="Arial"/>
                <w:sz w:val="20"/>
                <w:szCs w:val="20"/>
              </w:rPr>
            </w:pPr>
            <w:r w:rsidRPr="00255BD0">
              <w:rPr>
                <w:rFonts w:ascii="Arial" w:hAnsi="Arial" w:cs="Arial"/>
                <w:sz w:val="20"/>
                <w:szCs w:val="20"/>
              </w:rPr>
              <w:t>Experience with endpoint management, monitoring tools, or advanced cybersecurity qualifications (e.g., CompTIA Security+, CISSP).</w:t>
            </w:r>
          </w:p>
        </w:tc>
      </w:tr>
    </w:tbl>
    <w:p w14:paraId="23A43915" w14:textId="77777777" w:rsidR="00123152" w:rsidRDefault="00123152" w:rsidP="00123152"/>
    <w:p w14:paraId="6E2EA6D4" w14:textId="77777777" w:rsidR="00123152" w:rsidRDefault="00123152" w:rsidP="00123152">
      <w:pPr>
        <w:pStyle w:val="Heading3"/>
      </w:pPr>
      <w:r>
        <w:t>Knowledge and Experience</w:t>
      </w:r>
    </w:p>
    <w:tbl>
      <w:tblPr>
        <w:tblStyle w:val="TableGrid"/>
        <w:tblW w:w="0" w:type="auto"/>
        <w:tblLook w:val="04A0" w:firstRow="1" w:lastRow="0" w:firstColumn="1" w:lastColumn="0" w:noHBand="0" w:noVBand="1"/>
      </w:tblPr>
      <w:tblGrid>
        <w:gridCol w:w="9016"/>
      </w:tblGrid>
      <w:tr w:rsidR="00123152" w14:paraId="6B358EFD" w14:textId="77777777" w:rsidTr="001E0330">
        <w:tc>
          <w:tcPr>
            <w:tcW w:w="9016" w:type="dxa"/>
          </w:tcPr>
          <w:p w14:paraId="0EC308CE" w14:textId="77777777" w:rsidR="00123152" w:rsidRPr="00910316" w:rsidRDefault="00123152" w:rsidP="001E0330">
            <w:pPr>
              <w:rPr>
                <w:rFonts w:ascii="Arial" w:hAnsi="Arial" w:cs="Arial"/>
                <w:color w:val="1F3864" w:themeColor="accent1" w:themeShade="80"/>
              </w:rPr>
            </w:pPr>
            <w:r w:rsidRPr="00910316">
              <w:rPr>
                <w:rFonts w:ascii="Arial" w:hAnsi="Arial" w:cs="Arial"/>
                <w:color w:val="1F3864" w:themeColor="accent1" w:themeShade="80"/>
              </w:rPr>
              <w:t>Essential</w:t>
            </w:r>
          </w:p>
        </w:tc>
      </w:tr>
      <w:tr w:rsidR="00123152" w14:paraId="2392DA53" w14:textId="77777777" w:rsidTr="001E0330">
        <w:tc>
          <w:tcPr>
            <w:tcW w:w="9016" w:type="dxa"/>
          </w:tcPr>
          <w:p w14:paraId="7B5FEA30" w14:textId="4AAF03F7" w:rsidR="00255BD0" w:rsidRPr="00255BD0" w:rsidRDefault="00255BD0" w:rsidP="00255BD0">
            <w:pPr>
              <w:pStyle w:val="ListParagraph"/>
              <w:numPr>
                <w:ilvl w:val="0"/>
                <w:numId w:val="20"/>
              </w:numPr>
              <w:rPr>
                <w:rFonts w:ascii="Arial" w:hAnsi="Arial" w:cs="Arial"/>
                <w:sz w:val="20"/>
                <w:szCs w:val="20"/>
              </w:rPr>
            </w:pPr>
            <w:r w:rsidRPr="00255BD0">
              <w:rPr>
                <w:rFonts w:ascii="Arial" w:hAnsi="Arial" w:cs="Arial"/>
                <w:sz w:val="20"/>
                <w:szCs w:val="20"/>
              </w:rPr>
              <w:t xml:space="preserve">At least </w:t>
            </w:r>
            <w:r w:rsidR="00910E96">
              <w:rPr>
                <w:rFonts w:ascii="Arial" w:hAnsi="Arial" w:cs="Arial"/>
                <w:sz w:val="20"/>
                <w:szCs w:val="20"/>
              </w:rPr>
              <w:t>4</w:t>
            </w:r>
            <w:r w:rsidRPr="00255BD0">
              <w:rPr>
                <w:rFonts w:ascii="Arial" w:hAnsi="Arial" w:cs="Arial"/>
                <w:sz w:val="20"/>
                <w:szCs w:val="20"/>
              </w:rPr>
              <w:t xml:space="preserve"> years of experience in an IT support role.</w:t>
            </w:r>
          </w:p>
          <w:p w14:paraId="29A8215C" w14:textId="77777777" w:rsidR="00255BD0" w:rsidRPr="00255BD0" w:rsidRDefault="00255BD0" w:rsidP="00255BD0">
            <w:pPr>
              <w:pStyle w:val="ListParagraph"/>
              <w:numPr>
                <w:ilvl w:val="0"/>
                <w:numId w:val="20"/>
              </w:numPr>
              <w:rPr>
                <w:rFonts w:ascii="Arial" w:hAnsi="Arial" w:cs="Arial"/>
                <w:sz w:val="20"/>
                <w:szCs w:val="20"/>
              </w:rPr>
            </w:pPr>
            <w:r w:rsidRPr="00255BD0">
              <w:rPr>
                <w:rFonts w:ascii="Arial" w:hAnsi="Arial" w:cs="Arial"/>
                <w:sz w:val="20"/>
                <w:szCs w:val="20"/>
              </w:rPr>
              <w:t>Proficiency in hardware, networking, and security fundamentals, including hands-on experience with switches, firewalls, servers, IP phones, and Wi-Fi management.</w:t>
            </w:r>
          </w:p>
          <w:p w14:paraId="32148BE2" w14:textId="77777777" w:rsidR="00255BD0" w:rsidRPr="00255BD0" w:rsidRDefault="00255BD0" w:rsidP="00255BD0">
            <w:pPr>
              <w:pStyle w:val="ListParagraph"/>
              <w:numPr>
                <w:ilvl w:val="0"/>
                <w:numId w:val="20"/>
              </w:numPr>
              <w:rPr>
                <w:rFonts w:ascii="Arial" w:hAnsi="Arial" w:cs="Arial"/>
                <w:sz w:val="20"/>
                <w:szCs w:val="20"/>
              </w:rPr>
            </w:pPr>
            <w:r w:rsidRPr="00255BD0">
              <w:rPr>
                <w:rFonts w:ascii="Arial" w:hAnsi="Arial" w:cs="Arial"/>
                <w:sz w:val="20"/>
                <w:szCs w:val="20"/>
              </w:rPr>
              <w:t>Solid understanding of cloud services, backup solutions, patch management, and cybersecurity best practices.</w:t>
            </w:r>
          </w:p>
          <w:p w14:paraId="59471F30" w14:textId="77777777" w:rsidR="00255BD0" w:rsidRPr="00255BD0" w:rsidRDefault="00255BD0" w:rsidP="00255BD0">
            <w:pPr>
              <w:pStyle w:val="ListParagraph"/>
              <w:numPr>
                <w:ilvl w:val="0"/>
                <w:numId w:val="20"/>
              </w:numPr>
              <w:rPr>
                <w:rFonts w:ascii="Arial" w:hAnsi="Arial" w:cs="Arial"/>
                <w:sz w:val="20"/>
                <w:szCs w:val="20"/>
              </w:rPr>
            </w:pPr>
            <w:r w:rsidRPr="00255BD0">
              <w:rPr>
                <w:rFonts w:ascii="Arial" w:hAnsi="Arial" w:cs="Arial"/>
                <w:sz w:val="20"/>
                <w:szCs w:val="20"/>
              </w:rPr>
              <w:t>Awareness of emerging technologies that could benefit the charity sector, such as cloud solutions and network security enhancements.</w:t>
            </w:r>
          </w:p>
          <w:p w14:paraId="18845639" w14:textId="77777777" w:rsidR="00255BD0" w:rsidRPr="00255BD0" w:rsidRDefault="00255BD0" w:rsidP="00255BD0">
            <w:pPr>
              <w:pStyle w:val="ListParagraph"/>
              <w:numPr>
                <w:ilvl w:val="0"/>
                <w:numId w:val="20"/>
              </w:numPr>
              <w:rPr>
                <w:rFonts w:ascii="Arial" w:hAnsi="Arial" w:cs="Arial"/>
                <w:sz w:val="20"/>
                <w:szCs w:val="20"/>
              </w:rPr>
            </w:pPr>
            <w:r w:rsidRPr="00255BD0">
              <w:rPr>
                <w:rFonts w:ascii="Arial" w:hAnsi="Arial" w:cs="Arial"/>
                <w:sz w:val="20"/>
                <w:szCs w:val="20"/>
              </w:rPr>
              <w:t>Familiarity with GDPR and data protection standards.</w:t>
            </w:r>
          </w:p>
          <w:p w14:paraId="27EC7DC2" w14:textId="77777777" w:rsidR="00255BD0" w:rsidRPr="00255BD0" w:rsidRDefault="00255BD0" w:rsidP="00255BD0">
            <w:pPr>
              <w:pStyle w:val="ListParagraph"/>
              <w:numPr>
                <w:ilvl w:val="0"/>
                <w:numId w:val="20"/>
              </w:numPr>
              <w:rPr>
                <w:rFonts w:ascii="Arial" w:hAnsi="Arial" w:cs="Arial"/>
                <w:sz w:val="20"/>
                <w:szCs w:val="20"/>
              </w:rPr>
            </w:pPr>
            <w:r w:rsidRPr="00255BD0">
              <w:rPr>
                <w:rFonts w:ascii="Arial" w:hAnsi="Arial" w:cs="Arial"/>
                <w:sz w:val="20"/>
                <w:szCs w:val="20"/>
              </w:rPr>
              <w:t>Strong communication skills for engaging effectively with all levels within the organization on IT matters.</w:t>
            </w:r>
          </w:p>
          <w:p w14:paraId="1DFA3A14" w14:textId="36A14608" w:rsidR="00123152" w:rsidRPr="00D831CC" w:rsidRDefault="00255BD0" w:rsidP="00255BD0">
            <w:pPr>
              <w:numPr>
                <w:ilvl w:val="0"/>
                <w:numId w:val="20"/>
              </w:numPr>
              <w:rPr>
                <w:rFonts w:ascii="Arial" w:hAnsi="Arial" w:cs="Arial"/>
                <w:sz w:val="20"/>
                <w:szCs w:val="20"/>
              </w:rPr>
            </w:pPr>
            <w:r w:rsidRPr="00255BD0">
              <w:rPr>
                <w:rFonts w:ascii="Arial" w:hAnsi="Arial" w:cs="Arial"/>
                <w:sz w:val="20"/>
                <w:szCs w:val="20"/>
              </w:rPr>
              <w:t>Comprehensive understanding of IT security, risk management, and disaster recovery processes.</w:t>
            </w:r>
          </w:p>
        </w:tc>
      </w:tr>
      <w:tr w:rsidR="00123152" w14:paraId="2E4A6C91" w14:textId="77777777" w:rsidTr="001E0330">
        <w:tc>
          <w:tcPr>
            <w:tcW w:w="9016" w:type="dxa"/>
          </w:tcPr>
          <w:p w14:paraId="53CE5973" w14:textId="77777777" w:rsidR="00123152" w:rsidRPr="00910316" w:rsidRDefault="00123152" w:rsidP="001E0330">
            <w:pPr>
              <w:rPr>
                <w:rFonts w:ascii="Arial" w:hAnsi="Arial" w:cs="Arial"/>
                <w:color w:val="1F3864" w:themeColor="accent1" w:themeShade="80"/>
              </w:rPr>
            </w:pPr>
            <w:r w:rsidRPr="00910316">
              <w:rPr>
                <w:rFonts w:ascii="Arial" w:hAnsi="Arial" w:cs="Arial"/>
                <w:color w:val="1F3864" w:themeColor="accent1" w:themeShade="80"/>
              </w:rPr>
              <w:t>Desirable</w:t>
            </w:r>
          </w:p>
        </w:tc>
      </w:tr>
      <w:tr w:rsidR="00123152" w14:paraId="7B13AB3A" w14:textId="77777777" w:rsidTr="001E0330">
        <w:tc>
          <w:tcPr>
            <w:tcW w:w="9016" w:type="dxa"/>
          </w:tcPr>
          <w:p w14:paraId="6F3085DE" w14:textId="77777777" w:rsidR="00BE5EC8" w:rsidRPr="00BE5EC8" w:rsidRDefault="00BE5EC8" w:rsidP="00BE5EC8">
            <w:pPr>
              <w:pStyle w:val="ListParagraph"/>
              <w:numPr>
                <w:ilvl w:val="0"/>
                <w:numId w:val="20"/>
              </w:numPr>
              <w:rPr>
                <w:rFonts w:ascii="Arial" w:hAnsi="Arial" w:cs="Arial"/>
                <w:sz w:val="20"/>
                <w:szCs w:val="20"/>
              </w:rPr>
            </w:pPr>
            <w:r w:rsidRPr="00BE5EC8">
              <w:rPr>
                <w:rFonts w:ascii="Arial" w:hAnsi="Arial" w:cs="Arial"/>
                <w:sz w:val="20"/>
                <w:szCs w:val="20"/>
              </w:rPr>
              <w:t>Experience in CQC and/or Ofsted-regulated environments.</w:t>
            </w:r>
          </w:p>
          <w:p w14:paraId="338C8405" w14:textId="77777777" w:rsidR="00BE5EC8" w:rsidRPr="00BE5EC8" w:rsidRDefault="00BE5EC8" w:rsidP="00BE5EC8">
            <w:pPr>
              <w:pStyle w:val="ListParagraph"/>
              <w:numPr>
                <w:ilvl w:val="0"/>
                <w:numId w:val="20"/>
              </w:numPr>
              <w:rPr>
                <w:rFonts w:ascii="Arial" w:hAnsi="Arial" w:cs="Arial"/>
                <w:sz w:val="20"/>
                <w:szCs w:val="20"/>
              </w:rPr>
            </w:pPr>
            <w:r w:rsidRPr="00BE5EC8">
              <w:rPr>
                <w:rFonts w:ascii="Arial" w:hAnsi="Arial" w:cs="Arial"/>
                <w:sz w:val="20"/>
                <w:szCs w:val="20"/>
              </w:rPr>
              <w:t>Background in the charity or non-profit sector.</w:t>
            </w:r>
          </w:p>
          <w:p w14:paraId="7EE6E608" w14:textId="30B17CB9" w:rsidR="00123152" w:rsidRPr="0047014D" w:rsidRDefault="00BE5EC8" w:rsidP="00BE5EC8">
            <w:pPr>
              <w:pStyle w:val="ListParagraph"/>
              <w:numPr>
                <w:ilvl w:val="0"/>
                <w:numId w:val="20"/>
              </w:numPr>
              <w:rPr>
                <w:rFonts w:ascii="Arial" w:hAnsi="Arial" w:cs="Arial"/>
              </w:rPr>
            </w:pPr>
            <w:r w:rsidRPr="00BE5EC8">
              <w:rPr>
                <w:rFonts w:ascii="Arial" w:hAnsi="Arial" w:cs="Arial"/>
                <w:sz w:val="20"/>
                <w:szCs w:val="20"/>
              </w:rPr>
              <w:t>Previous experience in schools, academies, Local Authorities, or independent schools.</w:t>
            </w:r>
          </w:p>
        </w:tc>
      </w:tr>
    </w:tbl>
    <w:p w14:paraId="2B1A4A68" w14:textId="77777777" w:rsidR="00F84DE1" w:rsidRDefault="00F84DE1" w:rsidP="00F84DE1"/>
    <w:p w14:paraId="657EEFBA" w14:textId="1808F7E2" w:rsidR="00123152" w:rsidRDefault="00123152" w:rsidP="00123152">
      <w:pPr>
        <w:pStyle w:val="Heading3"/>
      </w:pPr>
      <w:r>
        <w:t>Personal Skills and Qualities</w:t>
      </w:r>
    </w:p>
    <w:tbl>
      <w:tblPr>
        <w:tblStyle w:val="TableGrid"/>
        <w:tblW w:w="0" w:type="auto"/>
        <w:tblLook w:val="04A0" w:firstRow="1" w:lastRow="0" w:firstColumn="1" w:lastColumn="0" w:noHBand="0" w:noVBand="1"/>
      </w:tblPr>
      <w:tblGrid>
        <w:gridCol w:w="9016"/>
      </w:tblGrid>
      <w:tr w:rsidR="00123152" w14:paraId="41C44CE7" w14:textId="77777777" w:rsidTr="001E0330">
        <w:tc>
          <w:tcPr>
            <w:tcW w:w="9016" w:type="dxa"/>
          </w:tcPr>
          <w:p w14:paraId="51BFAFB3" w14:textId="77777777" w:rsidR="00123152" w:rsidRDefault="00123152" w:rsidP="001E0330">
            <w:r w:rsidRPr="00910316">
              <w:rPr>
                <w:rFonts w:ascii="Arial" w:hAnsi="Arial" w:cs="Arial"/>
                <w:color w:val="1F3864" w:themeColor="accent1" w:themeShade="80"/>
              </w:rPr>
              <w:t>Essential</w:t>
            </w:r>
          </w:p>
        </w:tc>
      </w:tr>
      <w:tr w:rsidR="00123152" w14:paraId="7DD4E81E" w14:textId="77777777" w:rsidTr="001E0330">
        <w:tc>
          <w:tcPr>
            <w:tcW w:w="9016" w:type="dxa"/>
          </w:tcPr>
          <w:p w14:paraId="0780AD85"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Ability to function as a trusted business partner, building effective, productive relationships.</w:t>
            </w:r>
          </w:p>
          <w:p w14:paraId="6E8D82E2"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Commercial awareness, balancing risk with potential for growth and income opportunities.</w:t>
            </w:r>
          </w:p>
          <w:p w14:paraId="45E30173"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Strong interpersonal skills with the ability to influence, persuade, and present well-supported recommendations.</w:t>
            </w:r>
          </w:p>
          <w:p w14:paraId="30BB819A"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Highly organized with attention to detail and strong time management skills.</w:t>
            </w:r>
          </w:p>
          <w:p w14:paraId="2467CF35"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Ability to work independently and maintain resilience under pressure.</w:t>
            </w:r>
          </w:p>
          <w:p w14:paraId="3D84EB10"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Financially focused, with adaptability to respond to changes in external and internal priorities.</w:t>
            </w:r>
          </w:p>
          <w:p w14:paraId="2F3A913E"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Commitment to clear values and principles, showing ethics, respect, and professional integrity.</w:t>
            </w:r>
          </w:p>
          <w:p w14:paraId="74E2B57C"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Tact and diplomacy in communication, with empathy, confidentiality, and sensitivity to others' needs.</w:t>
            </w:r>
          </w:p>
          <w:p w14:paraId="38595E91" w14:textId="77777777" w:rsidR="00CF5F32" w:rsidRPr="00CF5F32"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Dedication to ongoing professional and personal development.</w:t>
            </w:r>
          </w:p>
          <w:p w14:paraId="7FB92BDE" w14:textId="578DB8B7" w:rsidR="00123152" w:rsidRPr="008374AA" w:rsidRDefault="00CF5F32" w:rsidP="00CF5F32">
            <w:pPr>
              <w:pStyle w:val="ListParagraph"/>
              <w:numPr>
                <w:ilvl w:val="0"/>
                <w:numId w:val="18"/>
              </w:numPr>
              <w:rPr>
                <w:rFonts w:ascii="Arial" w:hAnsi="Arial" w:cs="Arial"/>
                <w:sz w:val="20"/>
                <w:szCs w:val="20"/>
              </w:rPr>
            </w:pPr>
            <w:r w:rsidRPr="00CF5F32">
              <w:rPr>
                <w:rFonts w:ascii="Arial" w:hAnsi="Arial" w:cs="Arial"/>
                <w:sz w:val="20"/>
                <w:szCs w:val="20"/>
              </w:rPr>
              <w:t>Full driving license and access to personal transportation to travel across multiple sites.</w:t>
            </w:r>
          </w:p>
        </w:tc>
      </w:tr>
    </w:tbl>
    <w:p w14:paraId="6BD9CC7E" w14:textId="77777777" w:rsidR="00123152" w:rsidRPr="00815EF2" w:rsidRDefault="00123152" w:rsidP="00123152"/>
    <w:p w14:paraId="5E06BA5C" w14:textId="77777777" w:rsidR="00123152" w:rsidRPr="00152F24" w:rsidRDefault="00123152" w:rsidP="00123152">
      <w:pPr>
        <w:rPr>
          <w:rFonts w:ascii="Arial" w:hAnsi="Arial" w:cs="Arial"/>
          <w:sz w:val="20"/>
          <w:szCs w:val="20"/>
        </w:rPr>
      </w:pPr>
      <w:r w:rsidRPr="00152F24">
        <w:rPr>
          <w:rFonts w:ascii="Arial" w:hAnsi="Arial" w:cs="Arial"/>
          <w:sz w:val="20"/>
          <w:szCs w:val="20"/>
        </w:rPr>
        <w:t>This job description is not exhaustive and may be amended according to the needs of the business. It is intended to give a broad outline of responsibilities. The full-time hours commensurate with this position are 35 hours per week, however, there is an expectation that the postholder will undertake such hours as are reasonably required to properly perform and fulfil the requirements of the role.</w:t>
      </w:r>
    </w:p>
    <w:p w14:paraId="43857232" w14:textId="067248CF" w:rsidR="000A009A" w:rsidRPr="00123152" w:rsidRDefault="000A009A" w:rsidP="00123152">
      <w:pPr>
        <w:pStyle w:val="Heading2"/>
        <w:rPr>
          <w:rFonts w:ascii="Arial" w:hAnsi="Arial" w:cs="Arial"/>
        </w:rPr>
      </w:pPr>
    </w:p>
    <w:sectPr w:rsidR="000A009A" w:rsidRPr="00123152" w:rsidSect="00823CF9">
      <w:headerReference w:type="default" r:id="rId10"/>
      <w:footerReference w:type="default" r:id="rId11"/>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51611" w14:textId="77777777" w:rsidR="00660033" w:rsidRDefault="00660033" w:rsidP="00B555B8">
      <w:pPr>
        <w:spacing w:after="0" w:line="240" w:lineRule="auto"/>
      </w:pPr>
      <w:r>
        <w:separator/>
      </w:r>
    </w:p>
  </w:endnote>
  <w:endnote w:type="continuationSeparator" w:id="0">
    <w:p w14:paraId="1E9B3A4D" w14:textId="77777777" w:rsidR="00660033" w:rsidRDefault="00660033" w:rsidP="00B555B8">
      <w:pPr>
        <w:spacing w:after="0" w:line="240" w:lineRule="auto"/>
      </w:pPr>
      <w:r>
        <w:continuationSeparator/>
      </w:r>
    </w:p>
  </w:endnote>
  <w:endnote w:type="continuationNotice" w:id="1">
    <w:p w14:paraId="77D170BA" w14:textId="77777777" w:rsidR="00660033" w:rsidRDefault="00660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E3D6" w14:textId="7F79E58E" w:rsidR="0077010A" w:rsidRPr="00833A97" w:rsidRDefault="0077010A">
    <w:pPr>
      <w:pStyle w:val="Footer"/>
      <w:rPr>
        <w:rFonts w:ascii="Arial" w:hAnsi="Arial" w:cs="Arial"/>
      </w:rPr>
    </w:pPr>
    <w:r w:rsidRPr="00833A97">
      <w:rPr>
        <w:rFonts w:ascii="Arial" w:hAnsi="Arial" w:cs="Arial"/>
      </w:rPr>
      <w:t>IT Technical Assistant</w:t>
    </w:r>
    <w:r w:rsidRPr="00833A97">
      <w:rPr>
        <w:rFonts w:ascii="Arial" w:hAnsi="Arial" w:cs="Arial"/>
      </w:rPr>
      <w:tab/>
    </w:r>
    <w:r w:rsidRPr="00833A97">
      <w:rPr>
        <w:rFonts w:ascii="Arial" w:hAnsi="Arial" w:cs="Arial"/>
      </w:rPr>
      <w:tab/>
      <w:t>202</w:t>
    </w:r>
    <w:r w:rsidR="00833A97" w:rsidRPr="00833A97">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284D6" w14:textId="77777777" w:rsidR="00660033" w:rsidRDefault="00660033" w:rsidP="00B555B8">
      <w:pPr>
        <w:spacing w:after="0" w:line="240" w:lineRule="auto"/>
      </w:pPr>
      <w:r>
        <w:separator/>
      </w:r>
    </w:p>
  </w:footnote>
  <w:footnote w:type="continuationSeparator" w:id="0">
    <w:p w14:paraId="15A146C4" w14:textId="77777777" w:rsidR="00660033" w:rsidRDefault="00660033" w:rsidP="00B555B8">
      <w:pPr>
        <w:spacing w:after="0" w:line="240" w:lineRule="auto"/>
      </w:pPr>
      <w:r>
        <w:continuationSeparator/>
      </w:r>
    </w:p>
  </w:footnote>
  <w:footnote w:type="continuationNotice" w:id="1">
    <w:p w14:paraId="7FAE3644" w14:textId="77777777" w:rsidR="00660033" w:rsidRDefault="00660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3FC8" w14:textId="1C6C5F2D" w:rsidR="00B03A95" w:rsidRDefault="00B03A95" w:rsidP="00B03A95">
    <w:pPr>
      <w:pStyle w:val="Header"/>
      <w:tabs>
        <w:tab w:val="clear" w:pos="4513"/>
        <w:tab w:val="clear" w:pos="9026"/>
        <w:tab w:val="left" w:pos="3615"/>
      </w:tabs>
    </w:pPr>
    <w:r>
      <w:rPr>
        <w:noProof/>
        <w:lang w:eastAsia="en-GB"/>
      </w:rPr>
      <w:drawing>
        <wp:anchor distT="0" distB="0" distL="114300" distR="114300" simplePos="0" relativeHeight="251658241" behindDoc="1" locked="0" layoutInCell="1" allowOverlap="1" wp14:anchorId="048BF234" wp14:editId="7C156DD1">
          <wp:simplePos x="0" y="0"/>
          <wp:positionH relativeFrom="page">
            <wp:posOffset>5848350</wp:posOffset>
          </wp:positionH>
          <wp:positionV relativeFrom="paragraph">
            <wp:posOffset>-657225</wp:posOffset>
          </wp:positionV>
          <wp:extent cx="1683385" cy="1563794"/>
          <wp:effectExtent l="0" t="0" r="0" b="0"/>
          <wp:wrapNone/>
          <wp:docPr id="1322213895" name="Picture 1322213895" descr="A blue and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ue and purple circ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3018" r="-845" b="81624"/>
                  <a:stretch/>
                </pic:blipFill>
                <pic:spPr bwMode="auto">
                  <a:xfrm>
                    <a:off x="0" y="0"/>
                    <a:ext cx="1686945" cy="15671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55B8">
      <w:rPr>
        <w:noProof/>
        <w:lang w:eastAsia="en-GB"/>
      </w:rPr>
      <w:drawing>
        <wp:anchor distT="0" distB="0" distL="114300" distR="114300" simplePos="0" relativeHeight="251658240" behindDoc="1" locked="0" layoutInCell="1" allowOverlap="1" wp14:anchorId="5405D178" wp14:editId="2F59A06E">
          <wp:simplePos x="0" y="0"/>
          <wp:positionH relativeFrom="page">
            <wp:align>left</wp:align>
          </wp:positionH>
          <wp:positionV relativeFrom="paragraph">
            <wp:posOffset>-781050</wp:posOffset>
          </wp:positionV>
          <wp:extent cx="2647950" cy="1466850"/>
          <wp:effectExtent l="0" t="0" r="0" b="0"/>
          <wp:wrapNone/>
          <wp:docPr id="31" name="Picture 31" descr="A blue and purpl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lue and purple circ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53336" b="81624"/>
                  <a:stretch/>
                </pic:blipFill>
                <pic:spPr bwMode="auto">
                  <a:xfrm>
                    <a:off x="0" y="0"/>
                    <a:ext cx="2647950" cy="1466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E1F"/>
    <w:multiLevelType w:val="hybridMultilevel"/>
    <w:tmpl w:val="7D30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E0A"/>
    <w:multiLevelType w:val="hybridMultilevel"/>
    <w:tmpl w:val="EFFA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E216A"/>
    <w:multiLevelType w:val="hybridMultilevel"/>
    <w:tmpl w:val="133C2FA0"/>
    <w:lvl w:ilvl="0" w:tplc="B6AC6FA8">
      <w:start w:val="1"/>
      <w:numFmt w:val="bullet"/>
      <w:lvlText w:val=""/>
      <w:lvlJc w:val="left"/>
      <w:pPr>
        <w:tabs>
          <w:tab w:val="num" w:pos="35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1D74"/>
    <w:multiLevelType w:val="multilevel"/>
    <w:tmpl w:val="5056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6211A"/>
    <w:multiLevelType w:val="hybridMultilevel"/>
    <w:tmpl w:val="3C4E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21D84"/>
    <w:multiLevelType w:val="hybridMultilevel"/>
    <w:tmpl w:val="8600183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1F57501"/>
    <w:multiLevelType w:val="hybridMultilevel"/>
    <w:tmpl w:val="DB54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47DC9"/>
    <w:multiLevelType w:val="hybridMultilevel"/>
    <w:tmpl w:val="2CB2206A"/>
    <w:lvl w:ilvl="0" w:tplc="08090001">
      <w:start w:val="1"/>
      <w:numFmt w:val="bullet"/>
      <w:lvlText w:val=""/>
      <w:lvlJc w:val="left"/>
      <w:pPr>
        <w:tabs>
          <w:tab w:val="num" w:pos="35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C7526"/>
    <w:multiLevelType w:val="hybridMultilevel"/>
    <w:tmpl w:val="050E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20B19"/>
    <w:multiLevelType w:val="hybridMultilevel"/>
    <w:tmpl w:val="EDDE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91660"/>
    <w:multiLevelType w:val="hybridMultilevel"/>
    <w:tmpl w:val="2A08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37A39"/>
    <w:multiLevelType w:val="hybridMultilevel"/>
    <w:tmpl w:val="5354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765A6"/>
    <w:multiLevelType w:val="multilevel"/>
    <w:tmpl w:val="A1C0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14C0F"/>
    <w:multiLevelType w:val="hybridMultilevel"/>
    <w:tmpl w:val="315C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E2A74"/>
    <w:multiLevelType w:val="hybridMultilevel"/>
    <w:tmpl w:val="41D8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66B2C"/>
    <w:multiLevelType w:val="hybridMultilevel"/>
    <w:tmpl w:val="74F4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37EE6"/>
    <w:multiLevelType w:val="hybridMultilevel"/>
    <w:tmpl w:val="15826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22A90"/>
    <w:multiLevelType w:val="hybridMultilevel"/>
    <w:tmpl w:val="1E1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247A8"/>
    <w:multiLevelType w:val="hybridMultilevel"/>
    <w:tmpl w:val="4C42CFAA"/>
    <w:lvl w:ilvl="0" w:tplc="F57647DC">
      <w:start w:val="1"/>
      <w:numFmt w:val="bullet"/>
      <w:lvlText w:val="•"/>
      <w:lvlJc w:val="left"/>
      <w:pPr>
        <w:tabs>
          <w:tab w:val="num" w:pos="720"/>
        </w:tabs>
        <w:ind w:left="720" w:hanging="360"/>
      </w:pPr>
      <w:rPr>
        <w:rFonts w:ascii="Arial" w:hAnsi="Arial" w:hint="default"/>
      </w:rPr>
    </w:lvl>
    <w:lvl w:ilvl="1" w:tplc="1A883A74" w:tentative="1">
      <w:start w:val="1"/>
      <w:numFmt w:val="bullet"/>
      <w:lvlText w:val="•"/>
      <w:lvlJc w:val="left"/>
      <w:pPr>
        <w:tabs>
          <w:tab w:val="num" w:pos="1440"/>
        </w:tabs>
        <w:ind w:left="1440" w:hanging="360"/>
      </w:pPr>
      <w:rPr>
        <w:rFonts w:ascii="Arial" w:hAnsi="Arial" w:hint="default"/>
      </w:rPr>
    </w:lvl>
    <w:lvl w:ilvl="2" w:tplc="E14E2122" w:tentative="1">
      <w:start w:val="1"/>
      <w:numFmt w:val="bullet"/>
      <w:lvlText w:val="•"/>
      <w:lvlJc w:val="left"/>
      <w:pPr>
        <w:tabs>
          <w:tab w:val="num" w:pos="2160"/>
        </w:tabs>
        <w:ind w:left="2160" w:hanging="360"/>
      </w:pPr>
      <w:rPr>
        <w:rFonts w:ascii="Arial" w:hAnsi="Arial" w:hint="default"/>
      </w:rPr>
    </w:lvl>
    <w:lvl w:ilvl="3" w:tplc="82B4C608" w:tentative="1">
      <w:start w:val="1"/>
      <w:numFmt w:val="bullet"/>
      <w:lvlText w:val="•"/>
      <w:lvlJc w:val="left"/>
      <w:pPr>
        <w:tabs>
          <w:tab w:val="num" w:pos="2880"/>
        </w:tabs>
        <w:ind w:left="2880" w:hanging="360"/>
      </w:pPr>
      <w:rPr>
        <w:rFonts w:ascii="Arial" w:hAnsi="Arial" w:hint="default"/>
      </w:rPr>
    </w:lvl>
    <w:lvl w:ilvl="4" w:tplc="93C8DF1A" w:tentative="1">
      <w:start w:val="1"/>
      <w:numFmt w:val="bullet"/>
      <w:lvlText w:val="•"/>
      <w:lvlJc w:val="left"/>
      <w:pPr>
        <w:tabs>
          <w:tab w:val="num" w:pos="3600"/>
        </w:tabs>
        <w:ind w:left="3600" w:hanging="360"/>
      </w:pPr>
      <w:rPr>
        <w:rFonts w:ascii="Arial" w:hAnsi="Arial" w:hint="default"/>
      </w:rPr>
    </w:lvl>
    <w:lvl w:ilvl="5" w:tplc="A09AB07A" w:tentative="1">
      <w:start w:val="1"/>
      <w:numFmt w:val="bullet"/>
      <w:lvlText w:val="•"/>
      <w:lvlJc w:val="left"/>
      <w:pPr>
        <w:tabs>
          <w:tab w:val="num" w:pos="4320"/>
        </w:tabs>
        <w:ind w:left="4320" w:hanging="360"/>
      </w:pPr>
      <w:rPr>
        <w:rFonts w:ascii="Arial" w:hAnsi="Arial" w:hint="default"/>
      </w:rPr>
    </w:lvl>
    <w:lvl w:ilvl="6" w:tplc="D8A6D190" w:tentative="1">
      <w:start w:val="1"/>
      <w:numFmt w:val="bullet"/>
      <w:lvlText w:val="•"/>
      <w:lvlJc w:val="left"/>
      <w:pPr>
        <w:tabs>
          <w:tab w:val="num" w:pos="5040"/>
        </w:tabs>
        <w:ind w:left="5040" w:hanging="360"/>
      </w:pPr>
      <w:rPr>
        <w:rFonts w:ascii="Arial" w:hAnsi="Arial" w:hint="default"/>
      </w:rPr>
    </w:lvl>
    <w:lvl w:ilvl="7" w:tplc="FA0EA43C" w:tentative="1">
      <w:start w:val="1"/>
      <w:numFmt w:val="bullet"/>
      <w:lvlText w:val="•"/>
      <w:lvlJc w:val="left"/>
      <w:pPr>
        <w:tabs>
          <w:tab w:val="num" w:pos="5760"/>
        </w:tabs>
        <w:ind w:left="5760" w:hanging="360"/>
      </w:pPr>
      <w:rPr>
        <w:rFonts w:ascii="Arial" w:hAnsi="Arial" w:hint="default"/>
      </w:rPr>
    </w:lvl>
    <w:lvl w:ilvl="8" w:tplc="FBA829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C6582E"/>
    <w:multiLevelType w:val="multilevel"/>
    <w:tmpl w:val="6786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15490"/>
    <w:multiLevelType w:val="multilevel"/>
    <w:tmpl w:val="BAB4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240F0"/>
    <w:multiLevelType w:val="hybridMultilevel"/>
    <w:tmpl w:val="166E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26E61"/>
    <w:multiLevelType w:val="hybridMultilevel"/>
    <w:tmpl w:val="EC02CE52"/>
    <w:lvl w:ilvl="0" w:tplc="89BEA43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FA579A"/>
    <w:multiLevelType w:val="hybridMultilevel"/>
    <w:tmpl w:val="7E724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9303D"/>
    <w:multiLevelType w:val="hybridMultilevel"/>
    <w:tmpl w:val="C3ECBC2C"/>
    <w:lvl w:ilvl="0" w:tplc="B6AC6FA8">
      <w:start w:val="1"/>
      <w:numFmt w:val="bullet"/>
      <w:lvlText w:val=""/>
      <w:lvlJc w:val="left"/>
      <w:pPr>
        <w:tabs>
          <w:tab w:val="num" w:pos="357"/>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920740"/>
    <w:multiLevelType w:val="hybridMultilevel"/>
    <w:tmpl w:val="B4B63B38"/>
    <w:lvl w:ilvl="0" w:tplc="B6AC6FA8">
      <w:start w:val="1"/>
      <w:numFmt w:val="bullet"/>
      <w:lvlText w:val=""/>
      <w:lvlJc w:val="left"/>
      <w:pPr>
        <w:tabs>
          <w:tab w:val="num" w:pos="35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04227"/>
    <w:multiLevelType w:val="hybridMultilevel"/>
    <w:tmpl w:val="1E08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5115FD"/>
    <w:multiLevelType w:val="hybridMultilevel"/>
    <w:tmpl w:val="50FAEB7C"/>
    <w:lvl w:ilvl="0" w:tplc="08090001">
      <w:start w:val="1"/>
      <w:numFmt w:val="bullet"/>
      <w:lvlText w:val=""/>
      <w:lvlJc w:val="left"/>
      <w:pPr>
        <w:ind w:left="360" w:hanging="360"/>
      </w:pPr>
      <w:rPr>
        <w:rFonts w:ascii="Symbol" w:hAnsi="Symbol" w:hint="default"/>
      </w:rPr>
    </w:lvl>
    <w:lvl w:ilvl="1" w:tplc="8304B79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E36B99"/>
    <w:multiLevelType w:val="hybridMultilevel"/>
    <w:tmpl w:val="620CE540"/>
    <w:lvl w:ilvl="0" w:tplc="B6AC6FA8">
      <w:start w:val="1"/>
      <w:numFmt w:val="bullet"/>
      <w:lvlText w:val=""/>
      <w:lvlJc w:val="left"/>
      <w:pPr>
        <w:tabs>
          <w:tab w:val="num" w:pos="357"/>
        </w:tabs>
        <w:ind w:left="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A5EC6"/>
    <w:multiLevelType w:val="hybridMultilevel"/>
    <w:tmpl w:val="6A549FB2"/>
    <w:lvl w:ilvl="0" w:tplc="89BEA43E">
      <w:numFmt w:val="bullet"/>
      <w:lvlText w:val="•"/>
      <w:lvlJc w:val="left"/>
      <w:pPr>
        <w:ind w:left="720" w:hanging="360"/>
      </w:pPr>
      <w:rPr>
        <w:rFonts w:hint="default"/>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F511C"/>
    <w:multiLevelType w:val="hybridMultilevel"/>
    <w:tmpl w:val="ABD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633F3"/>
    <w:multiLevelType w:val="hybridMultilevel"/>
    <w:tmpl w:val="6E74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E57E8"/>
    <w:multiLevelType w:val="hybridMultilevel"/>
    <w:tmpl w:val="570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76950">
    <w:abstractNumId w:val="23"/>
  </w:num>
  <w:num w:numId="2" w16cid:durableId="771360012">
    <w:abstractNumId w:val="24"/>
  </w:num>
  <w:num w:numId="3" w16cid:durableId="683825053">
    <w:abstractNumId w:val="14"/>
  </w:num>
  <w:num w:numId="4" w16cid:durableId="1543591832">
    <w:abstractNumId w:val="24"/>
  </w:num>
  <w:num w:numId="5" w16cid:durableId="1792900520">
    <w:abstractNumId w:val="25"/>
  </w:num>
  <w:num w:numId="6" w16cid:durableId="520709839">
    <w:abstractNumId w:val="28"/>
  </w:num>
  <w:num w:numId="7" w16cid:durableId="1513493176">
    <w:abstractNumId w:val="23"/>
  </w:num>
  <w:num w:numId="8" w16cid:durableId="404911862">
    <w:abstractNumId w:val="2"/>
  </w:num>
  <w:num w:numId="9" w16cid:durableId="351030768">
    <w:abstractNumId w:val="7"/>
  </w:num>
  <w:num w:numId="10" w16cid:durableId="306670398">
    <w:abstractNumId w:val="27"/>
  </w:num>
  <w:num w:numId="11" w16cid:durableId="15157457">
    <w:abstractNumId w:val="5"/>
  </w:num>
  <w:num w:numId="12" w16cid:durableId="2060351227">
    <w:abstractNumId w:val="21"/>
  </w:num>
  <w:num w:numId="13" w16cid:durableId="374695783">
    <w:abstractNumId w:val="8"/>
  </w:num>
  <w:num w:numId="14" w16cid:durableId="1879469393">
    <w:abstractNumId w:val="32"/>
  </w:num>
  <w:num w:numId="15" w16cid:durableId="2114086439">
    <w:abstractNumId w:val="10"/>
  </w:num>
  <w:num w:numId="16" w16cid:durableId="745761533">
    <w:abstractNumId w:val="16"/>
  </w:num>
  <w:num w:numId="17" w16cid:durableId="1580093559">
    <w:abstractNumId w:val="9"/>
  </w:num>
  <w:num w:numId="18" w16cid:durableId="675425506">
    <w:abstractNumId w:val="4"/>
  </w:num>
  <w:num w:numId="19" w16cid:durableId="71047956">
    <w:abstractNumId w:val="29"/>
  </w:num>
  <w:num w:numId="20" w16cid:durableId="2077698569">
    <w:abstractNumId w:val="18"/>
  </w:num>
  <w:num w:numId="21" w16cid:durableId="1308047302">
    <w:abstractNumId w:val="22"/>
  </w:num>
  <w:num w:numId="22" w16cid:durableId="334693373">
    <w:abstractNumId w:val="6"/>
  </w:num>
  <w:num w:numId="23" w16cid:durableId="593903498">
    <w:abstractNumId w:val="17"/>
  </w:num>
  <w:num w:numId="24" w16cid:durableId="744375156">
    <w:abstractNumId w:val="1"/>
  </w:num>
  <w:num w:numId="25" w16cid:durableId="1001082590">
    <w:abstractNumId w:val="12"/>
  </w:num>
  <w:num w:numId="26" w16cid:durableId="1419601059">
    <w:abstractNumId w:val="31"/>
  </w:num>
  <w:num w:numId="27" w16cid:durableId="346373833">
    <w:abstractNumId w:val="20"/>
  </w:num>
  <w:num w:numId="28" w16cid:durableId="815144684">
    <w:abstractNumId w:val="30"/>
  </w:num>
  <w:num w:numId="29" w16cid:durableId="805466933">
    <w:abstractNumId w:val="19"/>
  </w:num>
  <w:num w:numId="30" w16cid:durableId="1028675762">
    <w:abstractNumId w:val="26"/>
  </w:num>
  <w:num w:numId="31" w16cid:durableId="532570566">
    <w:abstractNumId w:val="15"/>
  </w:num>
  <w:num w:numId="32" w16cid:durableId="1901820472">
    <w:abstractNumId w:val="0"/>
  </w:num>
  <w:num w:numId="33" w16cid:durableId="1386640635">
    <w:abstractNumId w:val="3"/>
  </w:num>
  <w:num w:numId="34" w16cid:durableId="1369913885">
    <w:abstractNumId w:val="11"/>
  </w:num>
  <w:num w:numId="35" w16cid:durableId="19050665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5EC1C3"/>
    <w:rsid w:val="00027200"/>
    <w:rsid w:val="00046196"/>
    <w:rsid w:val="00075ABC"/>
    <w:rsid w:val="00094C78"/>
    <w:rsid w:val="000A009A"/>
    <w:rsid w:val="000A0244"/>
    <w:rsid w:val="0011275A"/>
    <w:rsid w:val="00113931"/>
    <w:rsid w:val="00115968"/>
    <w:rsid w:val="00123152"/>
    <w:rsid w:val="00131300"/>
    <w:rsid w:val="001B0EE6"/>
    <w:rsid w:val="001C7EB6"/>
    <w:rsid w:val="001D76CC"/>
    <w:rsid w:val="001D7AD3"/>
    <w:rsid w:val="002142C3"/>
    <w:rsid w:val="002142F6"/>
    <w:rsid w:val="0024522E"/>
    <w:rsid w:val="002458FB"/>
    <w:rsid w:val="00255BD0"/>
    <w:rsid w:val="0026621F"/>
    <w:rsid w:val="002A6BE8"/>
    <w:rsid w:val="002B1BEF"/>
    <w:rsid w:val="002B1DBE"/>
    <w:rsid w:val="002D632D"/>
    <w:rsid w:val="002E7216"/>
    <w:rsid w:val="00307B59"/>
    <w:rsid w:val="00312574"/>
    <w:rsid w:val="003128D5"/>
    <w:rsid w:val="003173D6"/>
    <w:rsid w:val="00317DBA"/>
    <w:rsid w:val="00333E95"/>
    <w:rsid w:val="00342AD6"/>
    <w:rsid w:val="00362B9A"/>
    <w:rsid w:val="003765EE"/>
    <w:rsid w:val="0038139C"/>
    <w:rsid w:val="003B32E5"/>
    <w:rsid w:val="003B7576"/>
    <w:rsid w:val="003D1E20"/>
    <w:rsid w:val="003D266E"/>
    <w:rsid w:val="003E76CA"/>
    <w:rsid w:val="00436F40"/>
    <w:rsid w:val="00485C01"/>
    <w:rsid w:val="00487D19"/>
    <w:rsid w:val="004A7A2B"/>
    <w:rsid w:val="004D13CB"/>
    <w:rsid w:val="004E1D4F"/>
    <w:rsid w:val="00522A66"/>
    <w:rsid w:val="00534CDD"/>
    <w:rsid w:val="00540CC5"/>
    <w:rsid w:val="005B6744"/>
    <w:rsid w:val="005D7D0A"/>
    <w:rsid w:val="005F02D5"/>
    <w:rsid w:val="005F0D71"/>
    <w:rsid w:val="005F487D"/>
    <w:rsid w:val="00605E21"/>
    <w:rsid w:val="0063340D"/>
    <w:rsid w:val="00660033"/>
    <w:rsid w:val="00664A49"/>
    <w:rsid w:val="00685EC2"/>
    <w:rsid w:val="00693C8F"/>
    <w:rsid w:val="00694D45"/>
    <w:rsid w:val="006B577D"/>
    <w:rsid w:val="006D5132"/>
    <w:rsid w:val="006E4545"/>
    <w:rsid w:val="006F1E3F"/>
    <w:rsid w:val="00717594"/>
    <w:rsid w:val="00731253"/>
    <w:rsid w:val="00736DE8"/>
    <w:rsid w:val="00745821"/>
    <w:rsid w:val="0077010A"/>
    <w:rsid w:val="007759CA"/>
    <w:rsid w:val="007A0C32"/>
    <w:rsid w:val="007B33F6"/>
    <w:rsid w:val="007B4A1F"/>
    <w:rsid w:val="00800BC3"/>
    <w:rsid w:val="00823CF9"/>
    <w:rsid w:val="00830C48"/>
    <w:rsid w:val="00833A97"/>
    <w:rsid w:val="008374AA"/>
    <w:rsid w:val="00893610"/>
    <w:rsid w:val="008A1C0B"/>
    <w:rsid w:val="008B4EF3"/>
    <w:rsid w:val="008C38CE"/>
    <w:rsid w:val="00910E96"/>
    <w:rsid w:val="00934836"/>
    <w:rsid w:val="00963437"/>
    <w:rsid w:val="00974373"/>
    <w:rsid w:val="00984D62"/>
    <w:rsid w:val="009A7653"/>
    <w:rsid w:val="009B16B7"/>
    <w:rsid w:val="009D39D3"/>
    <w:rsid w:val="009D5F07"/>
    <w:rsid w:val="009F14AD"/>
    <w:rsid w:val="00A53B5D"/>
    <w:rsid w:val="00A55011"/>
    <w:rsid w:val="00A619D8"/>
    <w:rsid w:val="00A7264C"/>
    <w:rsid w:val="00A831CA"/>
    <w:rsid w:val="00AB65F1"/>
    <w:rsid w:val="00AF76BC"/>
    <w:rsid w:val="00B01D3E"/>
    <w:rsid w:val="00B027DC"/>
    <w:rsid w:val="00B03A95"/>
    <w:rsid w:val="00B319CA"/>
    <w:rsid w:val="00B555B8"/>
    <w:rsid w:val="00B87F89"/>
    <w:rsid w:val="00BA3407"/>
    <w:rsid w:val="00BA4C23"/>
    <w:rsid w:val="00BA6CBF"/>
    <w:rsid w:val="00BB5CFB"/>
    <w:rsid w:val="00BC4082"/>
    <w:rsid w:val="00BC53E5"/>
    <w:rsid w:val="00BD3D7D"/>
    <w:rsid w:val="00BD4A8D"/>
    <w:rsid w:val="00BE5EC8"/>
    <w:rsid w:val="00BF5AA9"/>
    <w:rsid w:val="00C209B1"/>
    <w:rsid w:val="00CF5F32"/>
    <w:rsid w:val="00CF6318"/>
    <w:rsid w:val="00D61CB9"/>
    <w:rsid w:val="00D831CC"/>
    <w:rsid w:val="00DB3E9C"/>
    <w:rsid w:val="00DB66BD"/>
    <w:rsid w:val="00DC2773"/>
    <w:rsid w:val="00DC5AC0"/>
    <w:rsid w:val="00DE4821"/>
    <w:rsid w:val="00DF75F6"/>
    <w:rsid w:val="00E21C23"/>
    <w:rsid w:val="00E25D65"/>
    <w:rsid w:val="00E266FA"/>
    <w:rsid w:val="00E30133"/>
    <w:rsid w:val="00E752E8"/>
    <w:rsid w:val="00EB5058"/>
    <w:rsid w:val="00EF2FF3"/>
    <w:rsid w:val="00F06E07"/>
    <w:rsid w:val="00F205C5"/>
    <w:rsid w:val="00F3131E"/>
    <w:rsid w:val="00F334D2"/>
    <w:rsid w:val="00F34417"/>
    <w:rsid w:val="00F44C69"/>
    <w:rsid w:val="00F44DCE"/>
    <w:rsid w:val="00F67067"/>
    <w:rsid w:val="00F84DE1"/>
    <w:rsid w:val="00FC2801"/>
    <w:rsid w:val="00FF0243"/>
    <w:rsid w:val="2FFDA4D8"/>
    <w:rsid w:val="521365AA"/>
    <w:rsid w:val="6A5EC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EC1C3"/>
  <w15:chartTrackingRefBased/>
  <w15:docId w15:val="{B6BB6BA3-EAC1-495C-A063-5DAAF6A5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85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26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5B8"/>
  </w:style>
  <w:style w:type="paragraph" w:styleId="Footer">
    <w:name w:val="footer"/>
    <w:basedOn w:val="Normal"/>
    <w:link w:val="FooterChar"/>
    <w:uiPriority w:val="99"/>
    <w:unhideWhenUsed/>
    <w:rsid w:val="00B55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5B8"/>
  </w:style>
  <w:style w:type="paragraph" w:styleId="NoSpacing">
    <w:name w:val="No Spacing"/>
    <w:uiPriority w:val="1"/>
    <w:qFormat/>
    <w:rsid w:val="008A1C0B"/>
    <w:pPr>
      <w:spacing w:after="0" w:line="240" w:lineRule="auto"/>
    </w:pPr>
    <w:rPr>
      <w:rFonts w:ascii="Calibri" w:eastAsia="Calibri" w:hAnsi="Calibri" w:cs="Times New Roman"/>
    </w:rPr>
  </w:style>
  <w:style w:type="paragraph" w:styleId="BodyText">
    <w:name w:val="Body Text"/>
    <w:basedOn w:val="Normal"/>
    <w:link w:val="BodyTextChar"/>
    <w:rsid w:val="008A1C0B"/>
    <w:pPr>
      <w:suppressAutoHyphens/>
      <w:spacing w:after="0" w:line="240" w:lineRule="auto"/>
    </w:pPr>
    <w:rPr>
      <w:rFonts w:ascii="Arial" w:eastAsia="Times New Roman" w:hAnsi="Arial" w:cs="Times New Roman"/>
      <w:b/>
      <w:kern w:val="1"/>
      <w:sz w:val="24"/>
      <w:szCs w:val="20"/>
      <w:lang w:eastAsia="ar-SA"/>
    </w:rPr>
  </w:style>
  <w:style w:type="character" w:customStyle="1" w:styleId="BodyTextChar">
    <w:name w:val="Body Text Char"/>
    <w:basedOn w:val="DefaultParagraphFont"/>
    <w:link w:val="BodyText"/>
    <w:rsid w:val="008A1C0B"/>
    <w:rPr>
      <w:rFonts w:ascii="Arial" w:eastAsia="Times New Roman" w:hAnsi="Arial" w:cs="Times New Roman"/>
      <w:b/>
      <w:kern w:val="1"/>
      <w:sz w:val="24"/>
      <w:szCs w:val="20"/>
      <w:lang w:eastAsia="ar-SA"/>
    </w:rPr>
  </w:style>
  <w:style w:type="paragraph" w:styleId="ListParagraph">
    <w:name w:val="List Paragraph"/>
    <w:basedOn w:val="Normal"/>
    <w:uiPriority w:val="34"/>
    <w:qFormat/>
    <w:rsid w:val="009B16B7"/>
    <w:pPr>
      <w:ind w:left="720"/>
      <w:contextualSpacing/>
    </w:pPr>
  </w:style>
  <w:style w:type="paragraph" w:styleId="Title">
    <w:name w:val="Title"/>
    <w:basedOn w:val="Normal"/>
    <w:next w:val="Normal"/>
    <w:link w:val="TitleChar"/>
    <w:uiPriority w:val="10"/>
    <w:qFormat/>
    <w:rsid w:val="00485C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C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85C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264C"/>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B03A9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3A95"/>
    <w:rPr>
      <w:rFonts w:eastAsiaTheme="minorEastAsia"/>
      <w:color w:val="5A5A5A" w:themeColor="text1" w:themeTint="A5"/>
      <w:spacing w:val="15"/>
    </w:rPr>
  </w:style>
  <w:style w:type="table" w:styleId="TableGrid">
    <w:name w:val="Table Grid"/>
    <w:basedOn w:val="TableNormal"/>
    <w:uiPriority w:val="39"/>
    <w:rsid w:val="0012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14114">
      <w:bodyDiv w:val="1"/>
      <w:marLeft w:val="0"/>
      <w:marRight w:val="0"/>
      <w:marTop w:val="0"/>
      <w:marBottom w:val="0"/>
      <w:divBdr>
        <w:top w:val="none" w:sz="0" w:space="0" w:color="auto"/>
        <w:left w:val="none" w:sz="0" w:space="0" w:color="auto"/>
        <w:bottom w:val="none" w:sz="0" w:space="0" w:color="auto"/>
        <w:right w:val="none" w:sz="0" w:space="0" w:color="auto"/>
      </w:divBdr>
    </w:div>
    <w:div w:id="966088128">
      <w:bodyDiv w:val="1"/>
      <w:marLeft w:val="0"/>
      <w:marRight w:val="0"/>
      <w:marTop w:val="0"/>
      <w:marBottom w:val="0"/>
      <w:divBdr>
        <w:top w:val="none" w:sz="0" w:space="0" w:color="auto"/>
        <w:left w:val="none" w:sz="0" w:space="0" w:color="auto"/>
        <w:bottom w:val="none" w:sz="0" w:space="0" w:color="auto"/>
        <w:right w:val="none" w:sz="0" w:space="0" w:color="auto"/>
      </w:divBdr>
    </w:div>
    <w:div w:id="1524854160">
      <w:bodyDiv w:val="1"/>
      <w:marLeft w:val="0"/>
      <w:marRight w:val="0"/>
      <w:marTop w:val="0"/>
      <w:marBottom w:val="0"/>
      <w:divBdr>
        <w:top w:val="none" w:sz="0" w:space="0" w:color="auto"/>
        <w:left w:val="none" w:sz="0" w:space="0" w:color="auto"/>
        <w:bottom w:val="none" w:sz="0" w:space="0" w:color="auto"/>
        <w:right w:val="none" w:sz="0" w:space="0" w:color="auto"/>
      </w:divBdr>
    </w:div>
    <w:div w:id="1536886004">
      <w:bodyDiv w:val="1"/>
      <w:marLeft w:val="0"/>
      <w:marRight w:val="0"/>
      <w:marTop w:val="0"/>
      <w:marBottom w:val="0"/>
      <w:divBdr>
        <w:top w:val="none" w:sz="0" w:space="0" w:color="auto"/>
        <w:left w:val="none" w:sz="0" w:space="0" w:color="auto"/>
        <w:bottom w:val="none" w:sz="0" w:space="0" w:color="auto"/>
        <w:right w:val="none" w:sz="0" w:space="0" w:color="auto"/>
      </w:divBdr>
    </w:div>
    <w:div w:id="180153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BE84410AB8F47A4748974C7BFDA24" ma:contentTypeVersion="15" ma:contentTypeDescription="Create a new document." ma:contentTypeScope="" ma:versionID="cb0a650afa252e5b0b9767531a86d1af">
  <xsd:schema xmlns:xsd="http://www.w3.org/2001/XMLSchema" xmlns:xs="http://www.w3.org/2001/XMLSchema" xmlns:p="http://schemas.microsoft.com/office/2006/metadata/properties" xmlns:ns2="db3e5616-3686-4879-9b5d-72e827ad7aa3" xmlns:ns3="0bc05c0a-c103-4bf5-b249-dca3d3ed845b" targetNamespace="http://schemas.microsoft.com/office/2006/metadata/properties" ma:root="true" ma:fieldsID="dd4adea82d675353040bcea610a4095f" ns2:_="" ns3:_="">
    <xsd:import namespace="db3e5616-3686-4879-9b5d-72e827ad7aa3"/>
    <xsd:import namespace="0bc05c0a-c103-4bf5-b249-dca3d3ed84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e5616-3686-4879-9b5d-72e827ad7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a95827-1122-47f9-9229-d0e804903c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05c0a-c103-4bf5-b249-dca3d3ed84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2998f9-f712-4468-a084-93105cb52e48}" ma:internalName="TaxCatchAll" ma:showField="CatchAllData" ma:web="0bc05c0a-c103-4bf5-b249-dca3d3ed8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3e5616-3686-4879-9b5d-72e827ad7aa3">
      <Terms xmlns="http://schemas.microsoft.com/office/infopath/2007/PartnerControls"/>
    </lcf76f155ced4ddcb4097134ff3c332f>
    <TaxCatchAll xmlns="0bc05c0a-c103-4bf5-b249-dca3d3ed845b" xsi:nil="true"/>
    <SharedWithUsers xmlns="0bc05c0a-c103-4bf5-b249-dca3d3ed845b">
      <UserInfo>
        <DisplayName>Alistair Benson (IT)</DisplayName>
        <AccountId>195</AccountId>
        <AccountType/>
      </UserInfo>
    </SharedWithUsers>
  </documentManagement>
</p:properties>
</file>

<file path=customXml/itemProps1.xml><?xml version="1.0" encoding="utf-8"?>
<ds:datastoreItem xmlns:ds="http://schemas.openxmlformats.org/officeDocument/2006/customXml" ds:itemID="{C1DA6177-729C-4FA9-8887-CA2667E61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e5616-3686-4879-9b5d-72e827ad7aa3"/>
    <ds:schemaRef ds:uri="0bc05c0a-c103-4bf5-b249-dca3d3ed8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EEC4E-934D-4347-8D07-AF5718042A2C}">
  <ds:schemaRefs>
    <ds:schemaRef ds:uri="http://schemas.microsoft.com/sharepoint/v3/contenttype/forms"/>
  </ds:schemaRefs>
</ds:datastoreItem>
</file>

<file path=customXml/itemProps3.xml><?xml version="1.0" encoding="utf-8"?>
<ds:datastoreItem xmlns:ds="http://schemas.openxmlformats.org/officeDocument/2006/customXml" ds:itemID="{5373DB04-3391-4057-8931-D6EBBB943D76}">
  <ds:schemaRefs>
    <ds:schemaRef ds:uri="http://schemas.microsoft.com/office/2006/metadata/properties"/>
    <ds:schemaRef ds:uri="http://schemas.microsoft.com/office/infopath/2007/PartnerControls"/>
    <ds:schemaRef ds:uri="db3e5616-3686-4879-9b5d-72e827ad7aa3"/>
    <ds:schemaRef ds:uri="0bc05c0a-c103-4bf5-b249-dca3d3ed845b"/>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Hooks (IT)</dc:creator>
  <cp:keywords/>
  <dc:description/>
  <cp:lastModifiedBy>James Hooks (IT)</cp:lastModifiedBy>
  <cp:revision>36</cp:revision>
  <dcterms:created xsi:type="dcterms:W3CDTF">2024-11-06T10:25:00Z</dcterms:created>
  <dcterms:modified xsi:type="dcterms:W3CDTF">2024-11-06T15:41:00Z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0x010100E55BE84410AB8F47A4748974C7BFDA24</vt:lpwstr>
  </property>
  <property fmtid="{D5CDD505-2E9C-101B-9397-08002B2CF9AE}" pid="3" name="MediaServiceImageTags">
    <vt:lpwstr/>
  </property>
</Properties>
</file>